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155" w:rsidRDefault="002B5155" w:rsidP="000A48FD">
      <w:pPr>
        <w:spacing w:line="360" w:lineRule="auto"/>
        <w:jc w:val="center"/>
        <w:rPr>
          <w:rFonts w:ascii="Times New Roman" w:hAnsiTheme="minorEastAsia" w:cs="Times New Roman"/>
          <w:b/>
          <w:sz w:val="32"/>
          <w:szCs w:val="32"/>
        </w:rPr>
      </w:pPr>
      <w:r w:rsidRPr="00F3144E">
        <w:rPr>
          <w:rFonts w:ascii="Times New Roman" w:hAnsi="Times New Roman" w:cs="Times New Roman"/>
          <w:b/>
          <w:sz w:val="32"/>
          <w:szCs w:val="32"/>
        </w:rPr>
        <w:t>201</w:t>
      </w:r>
      <w:r w:rsidR="002A5FBA" w:rsidRPr="00F3144E">
        <w:rPr>
          <w:rFonts w:ascii="Times New Roman" w:hAnsi="Times New Roman" w:cs="Times New Roman"/>
          <w:b/>
          <w:sz w:val="32"/>
          <w:szCs w:val="32"/>
        </w:rPr>
        <w:t>8</w:t>
      </w:r>
      <w:r w:rsidRPr="00F3144E">
        <w:rPr>
          <w:rFonts w:ascii="Times New Roman" w:hAnsiTheme="minorEastAsia" w:cs="Times New Roman"/>
          <w:b/>
          <w:sz w:val="32"/>
          <w:szCs w:val="32"/>
        </w:rPr>
        <w:t>年硕士研究生入学考试自命题考试大纲</w:t>
      </w:r>
    </w:p>
    <w:p w:rsidR="00F3144E" w:rsidRPr="00F3144E" w:rsidRDefault="00F3144E" w:rsidP="000A48FD">
      <w:pPr>
        <w:spacing w:line="360" w:lineRule="auto"/>
        <w:jc w:val="center"/>
        <w:rPr>
          <w:rFonts w:ascii="Times New Roman" w:hAnsi="Times New Roman" w:cs="Times New Roman"/>
          <w:b/>
          <w:sz w:val="32"/>
          <w:szCs w:val="32"/>
        </w:rPr>
      </w:pPr>
    </w:p>
    <w:p w:rsidR="002B5155" w:rsidRPr="000A48FD" w:rsidRDefault="002B5155" w:rsidP="000A48FD">
      <w:pPr>
        <w:spacing w:line="360" w:lineRule="auto"/>
        <w:jc w:val="center"/>
        <w:rPr>
          <w:rFonts w:ascii="Times New Roman" w:hAnsi="Times New Roman" w:cs="Times New Roman"/>
          <w:sz w:val="24"/>
          <w:szCs w:val="24"/>
        </w:rPr>
      </w:pPr>
      <w:r w:rsidRPr="000A48FD">
        <w:rPr>
          <w:rFonts w:ascii="Times New Roman" w:hAnsiTheme="minorEastAsia" w:cs="Times New Roman"/>
          <w:sz w:val="24"/>
          <w:szCs w:val="24"/>
        </w:rPr>
        <w:t>考试科目代码</w:t>
      </w:r>
      <w:r w:rsidRPr="000A48FD">
        <w:rPr>
          <w:rFonts w:ascii="Times New Roman" w:hAnsi="Times New Roman" w:cs="Times New Roman"/>
          <w:sz w:val="24"/>
          <w:szCs w:val="24"/>
        </w:rPr>
        <w:t xml:space="preserve">[]                </w:t>
      </w:r>
      <w:r w:rsidRPr="000A48FD">
        <w:rPr>
          <w:rFonts w:ascii="Times New Roman" w:hAnsiTheme="minorEastAsia" w:cs="Times New Roman"/>
          <w:sz w:val="24"/>
          <w:szCs w:val="24"/>
        </w:rPr>
        <w:t>考试科目名称：《耳鼻咽喉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头颈外科学》</w:t>
      </w:r>
    </w:p>
    <w:p w:rsidR="002B5155" w:rsidRPr="000A48FD" w:rsidRDefault="002B5155" w:rsidP="000A48FD">
      <w:pPr>
        <w:spacing w:line="360" w:lineRule="auto"/>
        <w:jc w:val="center"/>
        <w:rPr>
          <w:rFonts w:ascii="Times New Roman" w:hAnsi="Times New Roman" w:cs="Times New Roman"/>
          <w:sz w:val="24"/>
          <w:szCs w:val="24"/>
        </w:rPr>
      </w:pPr>
    </w:p>
    <w:p w:rsidR="002B5155" w:rsidRPr="00F3144E" w:rsidRDefault="00F3144E" w:rsidP="00F3144E">
      <w:pPr>
        <w:spacing w:line="360" w:lineRule="auto"/>
        <w:rPr>
          <w:rFonts w:ascii="Times New Roman" w:hAnsi="Times New Roman" w:cs="Times New Roman"/>
          <w:b/>
          <w:sz w:val="30"/>
          <w:szCs w:val="30"/>
        </w:rPr>
      </w:pPr>
      <w:r w:rsidRPr="00F3144E">
        <w:rPr>
          <w:rFonts w:ascii="Times New Roman" w:hAnsiTheme="minorEastAsia" w:cs="Times New Roman" w:hint="eastAsia"/>
          <w:b/>
          <w:sz w:val="30"/>
          <w:szCs w:val="30"/>
        </w:rPr>
        <w:t>一、</w:t>
      </w:r>
      <w:r w:rsidR="002B5155" w:rsidRPr="00F3144E">
        <w:rPr>
          <w:rFonts w:ascii="Times New Roman" w:hAnsiTheme="minorEastAsia" w:cs="Times New Roman"/>
          <w:b/>
          <w:sz w:val="30"/>
          <w:szCs w:val="30"/>
        </w:rPr>
        <w:t>考</w:t>
      </w:r>
      <w:bookmarkStart w:id="0" w:name="_GoBack"/>
      <w:r w:rsidR="002B5155" w:rsidRPr="00F3144E">
        <w:rPr>
          <w:rFonts w:ascii="Times New Roman" w:hAnsiTheme="minorEastAsia" w:cs="Times New Roman"/>
          <w:b/>
          <w:sz w:val="30"/>
          <w:szCs w:val="30"/>
        </w:rPr>
        <w:t>试</w:t>
      </w:r>
      <w:bookmarkEnd w:id="0"/>
      <w:r w:rsidR="002B5155" w:rsidRPr="00F3144E">
        <w:rPr>
          <w:rFonts w:ascii="Times New Roman" w:hAnsiTheme="minorEastAsia" w:cs="Times New Roman"/>
          <w:b/>
          <w:sz w:val="30"/>
          <w:szCs w:val="30"/>
        </w:rPr>
        <w:t>形式与试卷结构</w:t>
      </w:r>
    </w:p>
    <w:p w:rsidR="002B5155" w:rsidRPr="000A48FD" w:rsidRDefault="002B5155" w:rsidP="000A48FD">
      <w:pPr>
        <w:numPr>
          <w:ilvl w:val="1"/>
          <w:numId w:val="2"/>
        </w:numPr>
        <w:spacing w:line="360" w:lineRule="auto"/>
        <w:rPr>
          <w:rFonts w:ascii="Times New Roman" w:hAnsi="Times New Roman" w:cs="Times New Roman"/>
          <w:b/>
          <w:sz w:val="24"/>
          <w:szCs w:val="24"/>
        </w:rPr>
      </w:pPr>
      <w:r w:rsidRPr="000A48FD">
        <w:rPr>
          <w:rFonts w:ascii="Times New Roman" w:hAnsiTheme="minorEastAsia" w:cs="Times New Roman"/>
          <w:b/>
          <w:sz w:val="24"/>
          <w:szCs w:val="24"/>
        </w:rPr>
        <w:t>试卷成绩及考试时间</w:t>
      </w:r>
    </w:p>
    <w:p w:rsidR="002B5155" w:rsidRPr="000A48FD" w:rsidRDefault="002B5155"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 xml:space="preserve">    </w:t>
      </w:r>
      <w:r w:rsidRPr="000A48FD">
        <w:rPr>
          <w:rFonts w:ascii="Times New Roman" w:hAnsiTheme="minorEastAsia" w:cs="Times New Roman"/>
          <w:sz w:val="24"/>
          <w:szCs w:val="24"/>
        </w:rPr>
        <w:t>本试卷满分</w:t>
      </w:r>
      <w:r w:rsidRPr="000A48FD">
        <w:rPr>
          <w:rFonts w:ascii="Times New Roman" w:hAnsi="Times New Roman" w:cs="Times New Roman"/>
          <w:sz w:val="24"/>
          <w:szCs w:val="24"/>
        </w:rPr>
        <w:t>100</w:t>
      </w:r>
      <w:r w:rsidR="00F24F67">
        <w:rPr>
          <w:rFonts w:ascii="Times New Roman" w:hAnsiTheme="minorEastAsia" w:cs="Times New Roman" w:hint="eastAsia"/>
          <w:sz w:val="24"/>
          <w:szCs w:val="24"/>
        </w:rPr>
        <w:t>%</w:t>
      </w:r>
      <w:r w:rsidRPr="000A48FD">
        <w:rPr>
          <w:rFonts w:ascii="Times New Roman" w:hAnsiTheme="minorEastAsia" w:cs="Times New Roman"/>
          <w:sz w:val="24"/>
          <w:szCs w:val="24"/>
        </w:rPr>
        <w:t>，考试时间为</w:t>
      </w:r>
      <w:r w:rsidRPr="000A48FD">
        <w:rPr>
          <w:rFonts w:ascii="Times New Roman" w:hAnsi="Times New Roman" w:cs="Times New Roman"/>
          <w:sz w:val="24"/>
          <w:szCs w:val="24"/>
        </w:rPr>
        <w:t>180</w:t>
      </w:r>
      <w:r w:rsidRPr="000A48FD">
        <w:rPr>
          <w:rFonts w:ascii="Times New Roman" w:hAnsiTheme="minorEastAsia" w:cs="Times New Roman"/>
          <w:sz w:val="24"/>
          <w:szCs w:val="24"/>
        </w:rPr>
        <w:t>分钟。</w:t>
      </w:r>
    </w:p>
    <w:p w:rsidR="002B5155" w:rsidRPr="000A48FD" w:rsidRDefault="002B5155" w:rsidP="000A48FD">
      <w:pPr>
        <w:numPr>
          <w:ilvl w:val="1"/>
          <w:numId w:val="2"/>
        </w:numPr>
        <w:spacing w:line="360" w:lineRule="auto"/>
        <w:rPr>
          <w:rFonts w:ascii="Times New Roman" w:hAnsi="Times New Roman" w:cs="Times New Roman"/>
          <w:b/>
          <w:sz w:val="24"/>
          <w:szCs w:val="24"/>
        </w:rPr>
      </w:pPr>
      <w:r w:rsidRPr="000A48FD">
        <w:rPr>
          <w:rFonts w:ascii="Times New Roman" w:hAnsiTheme="minorEastAsia" w:cs="Times New Roman"/>
          <w:b/>
          <w:sz w:val="24"/>
          <w:szCs w:val="24"/>
        </w:rPr>
        <w:t>答题方式</w:t>
      </w:r>
    </w:p>
    <w:p w:rsidR="002B5155" w:rsidRPr="000A48FD" w:rsidRDefault="002B5155" w:rsidP="000A48FD">
      <w:pPr>
        <w:spacing w:line="360" w:lineRule="auto"/>
        <w:ind w:firstLine="435"/>
        <w:rPr>
          <w:rFonts w:ascii="Times New Roman" w:hAnsi="Times New Roman" w:cs="Times New Roman"/>
          <w:sz w:val="24"/>
          <w:szCs w:val="24"/>
        </w:rPr>
      </w:pPr>
      <w:r w:rsidRPr="000A48FD">
        <w:rPr>
          <w:rFonts w:ascii="Times New Roman" w:hAnsiTheme="minorEastAsia" w:cs="Times New Roman"/>
          <w:sz w:val="24"/>
          <w:szCs w:val="24"/>
        </w:rPr>
        <w:t>答题方式为闭卷、笔试</w:t>
      </w:r>
    </w:p>
    <w:p w:rsidR="002B5155" w:rsidRPr="000A48FD" w:rsidRDefault="002B5155" w:rsidP="000A48FD">
      <w:pPr>
        <w:numPr>
          <w:ilvl w:val="1"/>
          <w:numId w:val="2"/>
        </w:numPr>
        <w:spacing w:line="360" w:lineRule="auto"/>
        <w:rPr>
          <w:rFonts w:ascii="Times New Roman" w:hAnsi="Times New Roman" w:cs="Times New Roman"/>
          <w:b/>
          <w:sz w:val="24"/>
          <w:szCs w:val="24"/>
        </w:rPr>
      </w:pPr>
      <w:r w:rsidRPr="000A48FD">
        <w:rPr>
          <w:rFonts w:ascii="Times New Roman" w:hAnsiTheme="minorEastAsia" w:cs="Times New Roman"/>
          <w:b/>
          <w:sz w:val="24"/>
          <w:szCs w:val="24"/>
        </w:rPr>
        <w:t>试卷内容结构</w:t>
      </w:r>
    </w:p>
    <w:p w:rsidR="002B5155" w:rsidRPr="000A48FD" w:rsidRDefault="002B5155" w:rsidP="000A48FD">
      <w:pPr>
        <w:spacing w:line="360" w:lineRule="auto"/>
        <w:ind w:left="420"/>
        <w:rPr>
          <w:rFonts w:ascii="Times New Roman" w:hAnsi="Times New Roman" w:cs="Times New Roman"/>
          <w:sz w:val="24"/>
          <w:szCs w:val="24"/>
        </w:rPr>
      </w:pPr>
      <w:r w:rsidRPr="000A48FD">
        <w:rPr>
          <w:rFonts w:ascii="Times New Roman" w:hAnsiTheme="minorEastAsia" w:cs="Times New Roman"/>
          <w:sz w:val="24"/>
          <w:szCs w:val="24"/>
        </w:rPr>
        <w:t>各部分内容所占分值为：</w:t>
      </w:r>
    </w:p>
    <w:p w:rsidR="002B5155" w:rsidRPr="000A48FD" w:rsidRDefault="002B5155" w:rsidP="000A48FD">
      <w:pPr>
        <w:spacing w:line="360" w:lineRule="auto"/>
        <w:ind w:left="420"/>
        <w:rPr>
          <w:rFonts w:ascii="Times New Roman" w:hAnsi="Times New Roman" w:cs="Times New Roman"/>
          <w:sz w:val="24"/>
          <w:szCs w:val="24"/>
        </w:rPr>
      </w:pPr>
      <w:r w:rsidRPr="000A48FD">
        <w:rPr>
          <w:rFonts w:ascii="Times New Roman" w:hAnsi="Times New Roman" w:cs="Times New Roman"/>
          <w:sz w:val="24"/>
          <w:szCs w:val="24"/>
        </w:rPr>
        <w:t xml:space="preserve"> </w:t>
      </w:r>
      <w:r w:rsidRPr="000A48FD">
        <w:rPr>
          <w:rFonts w:ascii="Times New Roman" w:hAnsiTheme="minorEastAsia" w:cs="Times New Roman"/>
          <w:sz w:val="24"/>
          <w:szCs w:val="24"/>
        </w:rPr>
        <w:t>耳科学</w:t>
      </w:r>
      <w:r w:rsidRPr="000A48FD">
        <w:rPr>
          <w:rFonts w:ascii="Times New Roman" w:hAnsi="Times New Roman" w:cs="Times New Roman"/>
          <w:sz w:val="24"/>
          <w:szCs w:val="24"/>
        </w:rPr>
        <w:t xml:space="preserve">    </w:t>
      </w:r>
      <w:r w:rsidRPr="000A48FD">
        <w:rPr>
          <w:rFonts w:ascii="Times New Roman" w:hAnsiTheme="minorEastAsia" w:cs="Times New Roman"/>
          <w:sz w:val="24"/>
          <w:szCs w:val="24"/>
        </w:rPr>
        <w:t>约</w:t>
      </w:r>
      <w:r w:rsidRPr="000A48FD">
        <w:rPr>
          <w:rFonts w:ascii="Times New Roman" w:hAnsi="Times New Roman" w:cs="Times New Roman"/>
          <w:sz w:val="24"/>
          <w:szCs w:val="24"/>
        </w:rPr>
        <w:t>30%</w:t>
      </w:r>
    </w:p>
    <w:p w:rsidR="002B5155" w:rsidRPr="000A48FD" w:rsidRDefault="002B5155" w:rsidP="000A48FD">
      <w:pPr>
        <w:spacing w:line="360" w:lineRule="auto"/>
        <w:ind w:leftChars="200" w:left="420" w:firstLineChars="50" w:firstLine="120"/>
        <w:rPr>
          <w:rFonts w:ascii="Times New Roman" w:hAnsi="Times New Roman" w:cs="Times New Roman"/>
          <w:sz w:val="24"/>
          <w:szCs w:val="24"/>
        </w:rPr>
      </w:pPr>
      <w:r w:rsidRPr="000A48FD">
        <w:rPr>
          <w:rFonts w:ascii="Times New Roman" w:hAnsiTheme="minorEastAsia" w:cs="Times New Roman"/>
          <w:sz w:val="24"/>
          <w:szCs w:val="24"/>
        </w:rPr>
        <w:t>鼻科学</w:t>
      </w:r>
      <w:r w:rsidRPr="000A48FD">
        <w:rPr>
          <w:rFonts w:ascii="Times New Roman" w:hAnsi="Times New Roman" w:cs="Times New Roman"/>
          <w:sz w:val="24"/>
          <w:szCs w:val="24"/>
        </w:rPr>
        <w:t xml:space="preserve">    </w:t>
      </w:r>
      <w:r w:rsidRPr="000A48FD">
        <w:rPr>
          <w:rFonts w:ascii="Times New Roman" w:hAnsiTheme="minorEastAsia" w:cs="Times New Roman"/>
          <w:sz w:val="24"/>
          <w:szCs w:val="24"/>
        </w:rPr>
        <w:t>约</w:t>
      </w:r>
      <w:r w:rsidRPr="000A48FD">
        <w:rPr>
          <w:rFonts w:ascii="Times New Roman" w:hAnsi="Times New Roman" w:cs="Times New Roman"/>
          <w:sz w:val="24"/>
          <w:szCs w:val="24"/>
        </w:rPr>
        <w:t>30%</w:t>
      </w:r>
    </w:p>
    <w:p w:rsidR="002B5155" w:rsidRPr="000A48FD" w:rsidRDefault="002B5155" w:rsidP="000A48FD">
      <w:pPr>
        <w:spacing w:line="360" w:lineRule="auto"/>
        <w:ind w:leftChars="200" w:left="420" w:firstLineChars="50" w:firstLine="120"/>
        <w:rPr>
          <w:rFonts w:ascii="Times New Roman" w:hAnsi="Times New Roman" w:cs="Times New Roman"/>
          <w:sz w:val="24"/>
          <w:szCs w:val="24"/>
        </w:rPr>
      </w:pPr>
      <w:r w:rsidRPr="000A48FD">
        <w:rPr>
          <w:rFonts w:ascii="Times New Roman" w:hAnsiTheme="minorEastAsia" w:cs="Times New Roman"/>
          <w:sz w:val="24"/>
          <w:szCs w:val="24"/>
        </w:rPr>
        <w:t>咽喉科学</w:t>
      </w:r>
      <w:r w:rsidRPr="000A48FD">
        <w:rPr>
          <w:rFonts w:ascii="Times New Roman" w:hAnsi="Times New Roman" w:cs="Times New Roman"/>
          <w:sz w:val="24"/>
          <w:szCs w:val="24"/>
        </w:rPr>
        <w:t xml:space="preserve">  </w:t>
      </w:r>
      <w:r w:rsidRPr="000A48FD">
        <w:rPr>
          <w:rFonts w:ascii="Times New Roman" w:hAnsiTheme="minorEastAsia" w:cs="Times New Roman"/>
          <w:sz w:val="24"/>
          <w:szCs w:val="24"/>
        </w:rPr>
        <w:t>约</w:t>
      </w:r>
      <w:r w:rsidRPr="000A48FD">
        <w:rPr>
          <w:rFonts w:ascii="Times New Roman" w:hAnsi="Times New Roman" w:cs="Times New Roman"/>
          <w:sz w:val="24"/>
          <w:szCs w:val="24"/>
        </w:rPr>
        <w:t>30%</w:t>
      </w:r>
    </w:p>
    <w:p w:rsidR="002B5155" w:rsidRPr="000A48FD" w:rsidRDefault="002B5155" w:rsidP="000A48FD">
      <w:pPr>
        <w:spacing w:line="360" w:lineRule="auto"/>
        <w:ind w:leftChars="200" w:left="420" w:firstLineChars="50" w:firstLine="120"/>
        <w:rPr>
          <w:rFonts w:ascii="Times New Roman" w:hAnsi="Times New Roman" w:cs="Times New Roman"/>
          <w:sz w:val="24"/>
          <w:szCs w:val="24"/>
        </w:rPr>
      </w:pPr>
      <w:r w:rsidRPr="000A48FD">
        <w:rPr>
          <w:rFonts w:ascii="Times New Roman" w:hAnsiTheme="minorEastAsia" w:cs="Times New Roman"/>
          <w:sz w:val="24"/>
          <w:szCs w:val="24"/>
        </w:rPr>
        <w:t>头颈科学</w:t>
      </w:r>
      <w:r w:rsidRPr="000A48FD">
        <w:rPr>
          <w:rFonts w:ascii="Times New Roman" w:hAnsi="Times New Roman" w:cs="Times New Roman"/>
          <w:sz w:val="24"/>
          <w:szCs w:val="24"/>
        </w:rPr>
        <w:t xml:space="preserve">  </w:t>
      </w:r>
      <w:r w:rsidRPr="000A48FD">
        <w:rPr>
          <w:rFonts w:ascii="Times New Roman" w:hAnsiTheme="minorEastAsia" w:cs="Times New Roman"/>
          <w:sz w:val="24"/>
          <w:szCs w:val="24"/>
        </w:rPr>
        <w:t>约</w:t>
      </w:r>
      <w:r w:rsidRPr="000A48FD">
        <w:rPr>
          <w:rFonts w:ascii="Times New Roman" w:hAnsi="Times New Roman" w:cs="Times New Roman"/>
          <w:sz w:val="24"/>
          <w:szCs w:val="24"/>
        </w:rPr>
        <w:t>10%</w:t>
      </w:r>
    </w:p>
    <w:p w:rsidR="002B5155" w:rsidRPr="000A48FD" w:rsidRDefault="002B5155" w:rsidP="000A48FD">
      <w:pPr>
        <w:numPr>
          <w:ilvl w:val="1"/>
          <w:numId w:val="2"/>
        </w:numPr>
        <w:spacing w:line="360" w:lineRule="auto"/>
        <w:rPr>
          <w:rFonts w:ascii="Times New Roman" w:hAnsi="Times New Roman" w:cs="Times New Roman"/>
          <w:b/>
          <w:sz w:val="24"/>
          <w:szCs w:val="24"/>
        </w:rPr>
      </w:pPr>
      <w:r w:rsidRPr="000A48FD">
        <w:rPr>
          <w:rFonts w:ascii="Times New Roman" w:hAnsiTheme="minorEastAsia" w:cs="Times New Roman"/>
          <w:b/>
          <w:sz w:val="24"/>
          <w:szCs w:val="24"/>
        </w:rPr>
        <w:t>题型结构</w:t>
      </w:r>
    </w:p>
    <w:p w:rsidR="002B5155" w:rsidRPr="000A48FD" w:rsidRDefault="002B5155" w:rsidP="000A48FD">
      <w:pPr>
        <w:spacing w:line="360" w:lineRule="auto"/>
        <w:ind w:left="420"/>
        <w:rPr>
          <w:rFonts w:ascii="Times New Roman" w:hAnsi="Times New Roman" w:cs="Times New Roman"/>
          <w:sz w:val="24"/>
          <w:szCs w:val="24"/>
        </w:rPr>
      </w:pPr>
      <w:r w:rsidRPr="000A48FD">
        <w:rPr>
          <w:rFonts w:ascii="Times New Roman" w:hAnsiTheme="minorEastAsia" w:cs="Times New Roman"/>
          <w:sz w:val="24"/>
          <w:szCs w:val="24"/>
        </w:rPr>
        <w:t>选择题：</w:t>
      </w:r>
      <w:r w:rsidRPr="000A48FD">
        <w:rPr>
          <w:rFonts w:ascii="Times New Roman" w:hAnsi="Times New Roman" w:cs="Times New Roman"/>
          <w:sz w:val="24"/>
          <w:szCs w:val="24"/>
        </w:rPr>
        <w:t xml:space="preserve">    30</w:t>
      </w:r>
      <w:r w:rsidRPr="000A48FD">
        <w:rPr>
          <w:rFonts w:ascii="Times New Roman" w:hAnsiTheme="minorEastAsia" w:cs="Times New Roman"/>
          <w:sz w:val="24"/>
          <w:szCs w:val="24"/>
        </w:rPr>
        <w:t>小题，每小题</w:t>
      </w:r>
      <w:r w:rsidRPr="000A48FD">
        <w:rPr>
          <w:rFonts w:ascii="Times New Roman" w:hAnsi="Times New Roman" w:cs="Times New Roman"/>
          <w:sz w:val="24"/>
          <w:szCs w:val="24"/>
        </w:rPr>
        <w:t>1</w:t>
      </w:r>
      <w:r w:rsidR="00F24F67">
        <w:rPr>
          <w:rFonts w:ascii="Times New Roman" w:hAnsiTheme="minorEastAsia" w:cs="Times New Roman" w:hint="eastAsia"/>
          <w:sz w:val="24"/>
          <w:szCs w:val="24"/>
        </w:rPr>
        <w:t>%</w:t>
      </w:r>
      <w:r w:rsidRPr="000A48FD">
        <w:rPr>
          <w:rFonts w:ascii="Times New Roman" w:hAnsiTheme="minorEastAsia" w:cs="Times New Roman"/>
          <w:sz w:val="24"/>
          <w:szCs w:val="24"/>
        </w:rPr>
        <w:t>，共</w:t>
      </w:r>
      <w:r w:rsidRPr="000A48FD">
        <w:rPr>
          <w:rFonts w:ascii="Times New Roman" w:hAnsi="Times New Roman" w:cs="Times New Roman"/>
          <w:sz w:val="24"/>
          <w:szCs w:val="24"/>
        </w:rPr>
        <w:t>30%</w:t>
      </w:r>
    </w:p>
    <w:p w:rsidR="002B5155" w:rsidRPr="000A48FD" w:rsidRDefault="002B5155" w:rsidP="000A48FD">
      <w:pPr>
        <w:spacing w:line="360" w:lineRule="auto"/>
        <w:ind w:left="420"/>
        <w:rPr>
          <w:rFonts w:ascii="Times New Roman" w:hAnsi="Times New Roman" w:cs="Times New Roman"/>
          <w:sz w:val="24"/>
          <w:szCs w:val="24"/>
        </w:rPr>
      </w:pPr>
      <w:r w:rsidRPr="000A48FD">
        <w:rPr>
          <w:rFonts w:ascii="Times New Roman" w:hAnsiTheme="minorEastAsia" w:cs="Times New Roman"/>
          <w:sz w:val="24"/>
          <w:szCs w:val="24"/>
        </w:rPr>
        <w:t>名词解释题：</w:t>
      </w:r>
      <w:r w:rsidRPr="000A48FD">
        <w:rPr>
          <w:rFonts w:ascii="Times New Roman" w:hAnsi="Times New Roman" w:cs="Times New Roman"/>
          <w:sz w:val="24"/>
          <w:szCs w:val="24"/>
        </w:rPr>
        <w:t>6</w:t>
      </w:r>
      <w:r w:rsidRPr="000A48FD">
        <w:rPr>
          <w:rFonts w:ascii="Times New Roman" w:hAnsiTheme="minorEastAsia" w:cs="Times New Roman"/>
          <w:sz w:val="24"/>
          <w:szCs w:val="24"/>
        </w:rPr>
        <w:t>小题，每小题</w:t>
      </w:r>
      <w:r w:rsidRPr="000A48FD">
        <w:rPr>
          <w:rFonts w:ascii="Times New Roman" w:hAnsi="Times New Roman" w:cs="Times New Roman"/>
          <w:sz w:val="24"/>
          <w:szCs w:val="24"/>
        </w:rPr>
        <w:t>5</w:t>
      </w:r>
      <w:r w:rsidR="00F24F67">
        <w:rPr>
          <w:rFonts w:ascii="Times New Roman" w:hAnsiTheme="minorEastAsia" w:cs="Times New Roman" w:hint="eastAsia"/>
          <w:sz w:val="24"/>
          <w:szCs w:val="24"/>
        </w:rPr>
        <w:t>%</w:t>
      </w:r>
      <w:r w:rsidRPr="000A48FD">
        <w:rPr>
          <w:rFonts w:ascii="Times New Roman" w:hAnsiTheme="minorEastAsia" w:cs="Times New Roman"/>
          <w:sz w:val="24"/>
          <w:szCs w:val="24"/>
        </w:rPr>
        <w:t>，共</w:t>
      </w:r>
      <w:r w:rsidRPr="000A48FD">
        <w:rPr>
          <w:rFonts w:ascii="Times New Roman" w:hAnsi="Times New Roman" w:cs="Times New Roman"/>
          <w:sz w:val="24"/>
          <w:szCs w:val="24"/>
        </w:rPr>
        <w:t>30%</w:t>
      </w:r>
    </w:p>
    <w:p w:rsidR="002B5155" w:rsidRPr="000A48FD" w:rsidRDefault="002B5155" w:rsidP="000A48FD">
      <w:pPr>
        <w:spacing w:line="360" w:lineRule="auto"/>
        <w:ind w:left="420"/>
        <w:rPr>
          <w:rFonts w:ascii="Times New Roman" w:hAnsi="Times New Roman" w:cs="Times New Roman"/>
          <w:sz w:val="24"/>
          <w:szCs w:val="24"/>
        </w:rPr>
      </w:pPr>
      <w:r w:rsidRPr="000A48FD">
        <w:rPr>
          <w:rFonts w:ascii="Times New Roman" w:hAnsiTheme="minorEastAsia" w:cs="Times New Roman"/>
          <w:sz w:val="24"/>
          <w:szCs w:val="24"/>
        </w:rPr>
        <w:t>简答题：</w:t>
      </w:r>
      <w:r w:rsidRPr="000A48FD">
        <w:rPr>
          <w:rFonts w:ascii="Times New Roman" w:hAnsi="Times New Roman" w:cs="Times New Roman"/>
          <w:sz w:val="24"/>
          <w:szCs w:val="24"/>
        </w:rPr>
        <w:t xml:space="preserve">    5</w:t>
      </w:r>
      <w:r w:rsidRPr="000A48FD">
        <w:rPr>
          <w:rFonts w:ascii="Times New Roman" w:hAnsiTheme="minorEastAsia" w:cs="Times New Roman"/>
          <w:sz w:val="24"/>
          <w:szCs w:val="24"/>
        </w:rPr>
        <w:t>小题，每小题</w:t>
      </w:r>
      <w:r w:rsidRPr="000A48FD">
        <w:rPr>
          <w:rFonts w:ascii="Times New Roman" w:hAnsi="Times New Roman" w:cs="Times New Roman"/>
          <w:sz w:val="24"/>
          <w:szCs w:val="24"/>
        </w:rPr>
        <w:t>8</w:t>
      </w:r>
      <w:r w:rsidR="00F24F67">
        <w:rPr>
          <w:rFonts w:ascii="Times New Roman" w:hAnsiTheme="minorEastAsia" w:cs="Times New Roman" w:hint="eastAsia"/>
          <w:sz w:val="24"/>
          <w:szCs w:val="24"/>
        </w:rPr>
        <w:t>%</w:t>
      </w:r>
      <w:r w:rsidRPr="000A48FD">
        <w:rPr>
          <w:rFonts w:ascii="Times New Roman" w:hAnsiTheme="minorEastAsia" w:cs="Times New Roman"/>
          <w:sz w:val="24"/>
          <w:szCs w:val="24"/>
        </w:rPr>
        <w:t>，共</w:t>
      </w:r>
      <w:r w:rsidRPr="000A48FD">
        <w:rPr>
          <w:rFonts w:ascii="Times New Roman" w:hAnsi="Times New Roman" w:cs="Times New Roman"/>
          <w:sz w:val="24"/>
          <w:szCs w:val="24"/>
        </w:rPr>
        <w:t>40%</w:t>
      </w:r>
    </w:p>
    <w:p w:rsidR="002B5155" w:rsidRPr="000A48FD" w:rsidRDefault="002B5155" w:rsidP="000A48FD">
      <w:pPr>
        <w:spacing w:line="360" w:lineRule="auto"/>
        <w:rPr>
          <w:rFonts w:ascii="Times New Roman" w:hAnsi="Times New Roman" w:cs="Times New Roman"/>
          <w:sz w:val="24"/>
          <w:szCs w:val="24"/>
        </w:rPr>
      </w:pPr>
    </w:p>
    <w:p w:rsidR="002B5155" w:rsidRPr="00F3144E" w:rsidRDefault="00F3144E" w:rsidP="00F3144E">
      <w:pPr>
        <w:spacing w:line="360" w:lineRule="auto"/>
        <w:rPr>
          <w:rFonts w:ascii="Times New Roman" w:hAnsi="Times New Roman" w:cs="Times New Roman"/>
          <w:b/>
          <w:sz w:val="32"/>
          <w:szCs w:val="32"/>
        </w:rPr>
      </w:pPr>
      <w:r>
        <w:rPr>
          <w:rFonts w:ascii="Times New Roman" w:hAnsiTheme="minorEastAsia" w:cs="Times New Roman" w:hint="eastAsia"/>
          <w:b/>
          <w:sz w:val="32"/>
          <w:szCs w:val="32"/>
        </w:rPr>
        <w:t>二、</w:t>
      </w:r>
      <w:r w:rsidR="002B5155" w:rsidRPr="00F3144E">
        <w:rPr>
          <w:rFonts w:ascii="Times New Roman" w:hAnsiTheme="minorEastAsia" w:cs="Times New Roman"/>
          <w:b/>
          <w:sz w:val="32"/>
          <w:szCs w:val="32"/>
        </w:rPr>
        <w:t>考试</w:t>
      </w:r>
      <w:r w:rsidR="00613CF5" w:rsidRPr="00F3144E">
        <w:rPr>
          <w:rFonts w:ascii="Times New Roman" w:hAnsiTheme="minorEastAsia" w:cs="Times New Roman"/>
          <w:b/>
          <w:sz w:val="32"/>
          <w:szCs w:val="32"/>
        </w:rPr>
        <w:t>目标</w:t>
      </w:r>
      <w:r w:rsidR="002B5155" w:rsidRPr="00F3144E">
        <w:rPr>
          <w:rFonts w:ascii="Times New Roman" w:hAnsiTheme="minorEastAsia" w:cs="Times New Roman"/>
          <w:b/>
          <w:sz w:val="32"/>
          <w:szCs w:val="32"/>
        </w:rPr>
        <w:t>与考试</w:t>
      </w:r>
      <w:r w:rsidR="00613CF5" w:rsidRPr="00F3144E">
        <w:rPr>
          <w:rFonts w:ascii="Times New Roman" w:hAnsiTheme="minorEastAsia" w:cs="Times New Roman"/>
          <w:b/>
          <w:sz w:val="32"/>
          <w:szCs w:val="32"/>
        </w:rPr>
        <w:t>内容</w:t>
      </w:r>
    </w:p>
    <w:p w:rsidR="002B5155"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一</w:t>
      </w:r>
      <w:r w:rsidR="00613CF5" w:rsidRPr="000A48FD">
        <w:rPr>
          <w:rFonts w:ascii="Times New Roman" w:hAnsiTheme="minorEastAsia" w:cs="Times New Roman"/>
          <w:sz w:val="24"/>
          <w:szCs w:val="24"/>
        </w:rPr>
        <w:t>）</w:t>
      </w:r>
      <w:r w:rsidRPr="000A48FD">
        <w:rPr>
          <w:rFonts w:ascii="Times New Roman" w:hAnsiTheme="minorEastAsia" w:cs="Times New Roman"/>
          <w:sz w:val="24"/>
          <w:szCs w:val="24"/>
        </w:rPr>
        <w:t>、</w:t>
      </w:r>
      <w:r w:rsidR="002B5155" w:rsidRPr="000A48FD">
        <w:rPr>
          <w:rFonts w:ascii="Times New Roman" w:hAnsiTheme="minorEastAsia" w:cs="Times New Roman"/>
          <w:b/>
          <w:sz w:val="24"/>
          <w:szCs w:val="24"/>
        </w:rPr>
        <w:t>考试目标</w:t>
      </w:r>
      <w:r w:rsidR="002B5155" w:rsidRPr="000A48FD">
        <w:rPr>
          <w:rFonts w:ascii="Times New Roman" w:hAnsiTheme="minorEastAsia" w:cs="Times New Roman"/>
          <w:sz w:val="24"/>
          <w:szCs w:val="24"/>
        </w:rPr>
        <w:t>：</w:t>
      </w:r>
    </w:p>
    <w:p w:rsidR="002B5155" w:rsidRPr="000A48FD" w:rsidRDefault="002B5155" w:rsidP="000A48FD">
      <w:pPr>
        <w:numPr>
          <w:ilvl w:val="0"/>
          <w:numId w:val="3"/>
        </w:numPr>
        <w:spacing w:line="360" w:lineRule="auto"/>
        <w:rPr>
          <w:rFonts w:ascii="Times New Roman" w:hAnsi="Times New Roman" w:cs="Times New Roman"/>
          <w:sz w:val="24"/>
          <w:szCs w:val="24"/>
        </w:rPr>
      </w:pPr>
      <w:r w:rsidRPr="000A48FD">
        <w:rPr>
          <w:rFonts w:ascii="Times New Roman" w:hAnsiTheme="minorEastAsia" w:cs="Times New Roman"/>
          <w:sz w:val="24"/>
          <w:szCs w:val="24"/>
        </w:rPr>
        <w:t>考察学生对耳鼻咽喉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头颈外科应用解剖及生理学知识掌握情况；</w:t>
      </w:r>
    </w:p>
    <w:p w:rsidR="002B5155" w:rsidRPr="000A48FD" w:rsidRDefault="002B5155" w:rsidP="000A48FD">
      <w:pPr>
        <w:numPr>
          <w:ilvl w:val="0"/>
          <w:numId w:val="3"/>
        </w:numPr>
        <w:spacing w:line="360" w:lineRule="auto"/>
        <w:rPr>
          <w:rFonts w:ascii="Times New Roman" w:hAnsi="Times New Roman" w:cs="Times New Roman"/>
          <w:sz w:val="24"/>
          <w:szCs w:val="24"/>
        </w:rPr>
      </w:pPr>
      <w:r w:rsidRPr="000A48FD">
        <w:rPr>
          <w:rFonts w:ascii="Times New Roman" w:hAnsiTheme="minorEastAsia" w:cs="Times New Roman"/>
          <w:sz w:val="24"/>
          <w:szCs w:val="24"/>
        </w:rPr>
        <w:t>重点注重考察学生对于耳鼻咽喉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头颈外科的常见病与多发病的病因、发病机制、病理、临床表现、诊断和防治的理论知识与基本技能的理解与掌握情况；</w:t>
      </w:r>
    </w:p>
    <w:p w:rsidR="002B5155" w:rsidRPr="000A48FD" w:rsidRDefault="002B5155" w:rsidP="000A48FD">
      <w:pPr>
        <w:numPr>
          <w:ilvl w:val="0"/>
          <w:numId w:val="3"/>
        </w:numPr>
        <w:spacing w:line="360" w:lineRule="auto"/>
        <w:rPr>
          <w:rFonts w:ascii="Times New Roman" w:hAnsi="Times New Roman" w:cs="Times New Roman"/>
          <w:sz w:val="24"/>
          <w:szCs w:val="24"/>
        </w:rPr>
      </w:pPr>
      <w:r w:rsidRPr="000A48FD">
        <w:rPr>
          <w:rFonts w:ascii="Times New Roman" w:hAnsiTheme="minorEastAsia" w:cs="Times New Roman"/>
          <w:sz w:val="24"/>
          <w:szCs w:val="24"/>
        </w:rPr>
        <w:t>重点注重考察学生逻辑思维能力和归纳推理能力、正确的临床思维方法与工作方法；</w:t>
      </w:r>
    </w:p>
    <w:p w:rsidR="002B5155" w:rsidRPr="000A48FD" w:rsidRDefault="002B5155" w:rsidP="000A48FD">
      <w:pPr>
        <w:numPr>
          <w:ilvl w:val="0"/>
          <w:numId w:val="3"/>
        </w:numPr>
        <w:spacing w:line="360" w:lineRule="auto"/>
        <w:rPr>
          <w:rFonts w:ascii="Times New Roman" w:hAnsi="Times New Roman" w:cs="Times New Roman"/>
          <w:sz w:val="24"/>
          <w:szCs w:val="24"/>
        </w:rPr>
      </w:pPr>
      <w:r w:rsidRPr="000A48FD">
        <w:rPr>
          <w:rFonts w:ascii="Times New Roman" w:hAnsiTheme="minorEastAsia" w:cs="Times New Roman"/>
          <w:sz w:val="24"/>
          <w:szCs w:val="24"/>
        </w:rPr>
        <w:t>引导学生形成正确的医学科研方向和方法。</w:t>
      </w:r>
    </w:p>
    <w:p w:rsidR="009D793C" w:rsidRPr="000A48FD" w:rsidRDefault="009D793C" w:rsidP="000A48FD">
      <w:pPr>
        <w:spacing w:line="360" w:lineRule="auto"/>
        <w:rPr>
          <w:rFonts w:ascii="Times New Roman" w:hAnsi="Times New Roman" w:cs="Times New Roman"/>
          <w:sz w:val="24"/>
          <w:szCs w:val="24"/>
        </w:rPr>
      </w:pPr>
    </w:p>
    <w:p w:rsidR="009D793C" w:rsidRPr="000A48FD" w:rsidRDefault="009D793C" w:rsidP="000A48FD">
      <w:pPr>
        <w:spacing w:line="360" w:lineRule="auto"/>
        <w:rPr>
          <w:rFonts w:ascii="Times New Roman" w:hAnsiTheme="minorEastAsia" w:cs="Times New Roman"/>
          <w:b/>
          <w:sz w:val="24"/>
          <w:szCs w:val="24"/>
        </w:rPr>
      </w:pPr>
      <w:r w:rsidRPr="000A48FD">
        <w:rPr>
          <w:rFonts w:ascii="Times New Roman" w:hAnsiTheme="minorEastAsia" w:cs="Times New Roman"/>
          <w:b/>
          <w:sz w:val="24"/>
          <w:szCs w:val="24"/>
        </w:rPr>
        <w:t>二</w:t>
      </w:r>
      <w:r w:rsidR="00613CF5" w:rsidRPr="000A48FD">
        <w:rPr>
          <w:rFonts w:ascii="Times New Roman" w:hAnsiTheme="minorEastAsia" w:cs="Times New Roman"/>
          <w:b/>
          <w:sz w:val="24"/>
          <w:szCs w:val="24"/>
        </w:rPr>
        <w:t>）</w:t>
      </w:r>
      <w:r w:rsidRPr="000A48FD">
        <w:rPr>
          <w:rFonts w:ascii="Times New Roman" w:hAnsiTheme="minorEastAsia" w:cs="Times New Roman"/>
          <w:b/>
          <w:sz w:val="24"/>
          <w:szCs w:val="24"/>
        </w:rPr>
        <w:t>、考试内容</w:t>
      </w:r>
    </w:p>
    <w:p w:rsidR="000A48FD" w:rsidRPr="000A48FD" w:rsidRDefault="000A48FD" w:rsidP="000A48FD">
      <w:pPr>
        <w:spacing w:line="360" w:lineRule="auto"/>
        <w:jc w:val="center"/>
        <w:rPr>
          <w:rFonts w:ascii="Times New Roman" w:hAnsiTheme="minorEastAsia" w:cs="Times New Roman"/>
          <w:b/>
          <w:sz w:val="32"/>
          <w:szCs w:val="32"/>
        </w:rPr>
      </w:pPr>
      <w:r w:rsidRPr="000A48FD">
        <w:rPr>
          <w:rFonts w:ascii="Times New Roman" w:hAnsiTheme="minorEastAsia" w:cs="Times New Roman"/>
          <w:b/>
          <w:sz w:val="32"/>
          <w:szCs w:val="32"/>
        </w:rPr>
        <w:t>耳鼻咽喉</w:t>
      </w:r>
      <w:r w:rsidRPr="000A48FD">
        <w:rPr>
          <w:rFonts w:ascii="Times New Roman" w:hAnsi="Times New Roman" w:cs="Times New Roman"/>
          <w:b/>
          <w:sz w:val="32"/>
          <w:szCs w:val="32"/>
        </w:rPr>
        <w:t>-</w:t>
      </w:r>
      <w:r w:rsidRPr="000A48FD">
        <w:rPr>
          <w:rFonts w:ascii="Times New Roman" w:hAnsiTheme="minorEastAsia" w:cs="Times New Roman"/>
          <w:b/>
          <w:sz w:val="32"/>
          <w:szCs w:val="32"/>
        </w:rPr>
        <w:t>头颈外科学</w:t>
      </w:r>
    </w:p>
    <w:p w:rsidR="00CB273D" w:rsidRDefault="00CB273D" w:rsidP="00CB273D">
      <w:pPr>
        <w:spacing w:line="360" w:lineRule="auto"/>
        <w:jc w:val="center"/>
        <w:rPr>
          <w:rFonts w:ascii="Times New Roman" w:hAnsiTheme="minorEastAsia" w:cs="Times New Roman"/>
          <w:b/>
          <w:sz w:val="28"/>
          <w:szCs w:val="28"/>
        </w:rPr>
      </w:pPr>
    </w:p>
    <w:p w:rsidR="009D793C" w:rsidRPr="00CB273D" w:rsidRDefault="009D793C" w:rsidP="00CB273D">
      <w:pPr>
        <w:spacing w:line="360" w:lineRule="auto"/>
        <w:jc w:val="center"/>
        <w:rPr>
          <w:rFonts w:ascii="Times New Roman" w:hAnsi="Times New Roman" w:cs="Times New Roman"/>
          <w:b/>
          <w:sz w:val="28"/>
          <w:szCs w:val="28"/>
        </w:rPr>
      </w:pPr>
      <w:r w:rsidRPr="00CB273D">
        <w:rPr>
          <w:rFonts w:ascii="Times New Roman" w:hAnsiTheme="minorEastAsia" w:cs="Times New Roman"/>
          <w:b/>
          <w:sz w:val="28"/>
          <w:szCs w:val="28"/>
        </w:rPr>
        <w:t>第一篇</w:t>
      </w:r>
      <w:r w:rsidRPr="00CB273D">
        <w:rPr>
          <w:rFonts w:ascii="Times New Roman" w:hAnsi="Times New Roman" w:cs="Times New Roman"/>
          <w:b/>
          <w:sz w:val="28"/>
          <w:szCs w:val="28"/>
        </w:rPr>
        <w:t xml:space="preserve"> </w:t>
      </w:r>
      <w:r w:rsidRPr="00CB273D">
        <w:rPr>
          <w:rFonts w:ascii="Times New Roman" w:hAnsiTheme="minorEastAsia" w:cs="Times New Roman"/>
          <w:b/>
          <w:sz w:val="28"/>
          <w:szCs w:val="28"/>
        </w:rPr>
        <w:t>总论</w:t>
      </w:r>
    </w:p>
    <w:p w:rsidR="009D793C" w:rsidRPr="00CB273D" w:rsidRDefault="009D793C" w:rsidP="000A48FD">
      <w:pPr>
        <w:spacing w:line="360" w:lineRule="auto"/>
        <w:rPr>
          <w:rFonts w:ascii="Times New Roman" w:hAnsi="Times New Roman" w:cs="Times New Roman"/>
          <w:b/>
          <w:sz w:val="24"/>
          <w:szCs w:val="24"/>
        </w:rPr>
      </w:pPr>
      <w:r w:rsidRPr="00CB273D">
        <w:rPr>
          <w:rFonts w:ascii="Times New Roman" w:hAnsiTheme="minorEastAsia" w:cs="Times New Roman"/>
          <w:b/>
          <w:sz w:val="24"/>
          <w:szCs w:val="24"/>
        </w:rPr>
        <w:t>第一章</w:t>
      </w:r>
      <w:r w:rsidRPr="00CB273D">
        <w:rPr>
          <w:rFonts w:ascii="Times New Roman" w:hAnsi="Times New Roman" w:cs="Times New Roman"/>
          <w:b/>
          <w:sz w:val="24"/>
          <w:szCs w:val="24"/>
        </w:rPr>
        <w:t xml:space="preserve"> </w:t>
      </w:r>
      <w:r w:rsidRPr="00CB273D">
        <w:rPr>
          <w:rFonts w:ascii="Times New Roman" w:hAnsiTheme="minorEastAsia" w:cs="Times New Roman"/>
          <w:b/>
          <w:sz w:val="24"/>
          <w:szCs w:val="24"/>
        </w:rPr>
        <w:t>绪论</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）掌握耳鼻咽喉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头颈外科学学习的内容及生理功能。</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）了解耳鼻咽喉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头颈外科学的常见病</w:t>
      </w:r>
      <w:r w:rsidRPr="000A48FD">
        <w:rPr>
          <w:rFonts w:ascii="Times New Roman" w:hAnsi="Times New Roman" w:cs="Times New Roman"/>
          <w:sz w:val="24"/>
          <w:szCs w:val="24"/>
        </w:rPr>
        <w:t>“</w:t>
      </w:r>
      <w:r w:rsidRPr="000A48FD">
        <w:rPr>
          <w:rFonts w:ascii="Times New Roman" w:hAnsiTheme="minorEastAsia" w:cs="Times New Roman"/>
          <w:sz w:val="24"/>
          <w:szCs w:val="24"/>
        </w:rPr>
        <w:t>四炎一聋</w:t>
      </w:r>
      <w:r w:rsidRPr="000A48FD">
        <w:rPr>
          <w:rFonts w:ascii="Times New Roman" w:hAnsi="Times New Roman" w:cs="Times New Roman"/>
          <w:sz w:val="24"/>
          <w:szCs w:val="24"/>
        </w:rPr>
        <w:t>”</w:t>
      </w:r>
      <w:r w:rsidRPr="000A48FD">
        <w:rPr>
          <w:rFonts w:ascii="Times New Roman" w:hAnsiTheme="minorEastAsia" w:cs="Times New Roman"/>
          <w:sz w:val="24"/>
          <w:szCs w:val="24"/>
        </w:rPr>
        <w:t>。</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）了解耳鼻咽喉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头颈外科学的发展史。</w:t>
      </w:r>
    </w:p>
    <w:p w:rsidR="009D793C" w:rsidRPr="00CB273D" w:rsidRDefault="009D793C" w:rsidP="000A48FD">
      <w:pPr>
        <w:spacing w:line="360" w:lineRule="auto"/>
        <w:rPr>
          <w:rFonts w:ascii="Times New Roman" w:hAnsi="Times New Roman" w:cs="Times New Roman"/>
          <w:b/>
          <w:sz w:val="24"/>
          <w:szCs w:val="24"/>
        </w:rPr>
      </w:pPr>
      <w:r w:rsidRPr="00CB273D">
        <w:rPr>
          <w:rFonts w:ascii="Times New Roman" w:hAnsiTheme="minorEastAsia" w:cs="Times New Roman"/>
          <w:b/>
          <w:sz w:val="24"/>
          <w:szCs w:val="24"/>
        </w:rPr>
        <w:t>第二章</w:t>
      </w:r>
      <w:r w:rsidRPr="00CB273D">
        <w:rPr>
          <w:rFonts w:ascii="Times New Roman" w:hAnsi="Times New Roman" w:cs="Times New Roman"/>
          <w:b/>
          <w:sz w:val="24"/>
          <w:szCs w:val="24"/>
        </w:rPr>
        <w:t xml:space="preserve"> </w:t>
      </w:r>
      <w:r w:rsidRPr="00CB273D">
        <w:rPr>
          <w:rFonts w:ascii="Times New Roman" w:hAnsiTheme="minorEastAsia" w:cs="Times New Roman"/>
          <w:b/>
          <w:sz w:val="24"/>
          <w:szCs w:val="24"/>
        </w:rPr>
        <w:t>耳鼻咽喉</w:t>
      </w:r>
      <w:r w:rsidRPr="00CB273D">
        <w:rPr>
          <w:rFonts w:ascii="Times New Roman" w:hAnsi="Times New Roman" w:cs="Times New Roman"/>
          <w:b/>
          <w:sz w:val="24"/>
          <w:szCs w:val="24"/>
        </w:rPr>
        <w:t>-</w:t>
      </w:r>
      <w:r w:rsidRPr="00CB273D">
        <w:rPr>
          <w:rFonts w:ascii="Times New Roman" w:hAnsiTheme="minorEastAsia" w:cs="Times New Roman"/>
          <w:b/>
          <w:sz w:val="24"/>
          <w:szCs w:val="24"/>
        </w:rPr>
        <w:t>头颈外科检查的基本方法与设备</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头颈外科检查常用器械与所需设备，掌握额镜使用法。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）了解检查者和病人的位置，耳鼻咽喉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头颈外科诊查治疗综合工作台的基本结构和功能以及临床应用。</w:t>
      </w:r>
    </w:p>
    <w:p w:rsidR="00CB273D" w:rsidRDefault="00CB273D" w:rsidP="00CB273D">
      <w:pPr>
        <w:spacing w:line="360" w:lineRule="auto"/>
        <w:jc w:val="center"/>
        <w:rPr>
          <w:rFonts w:ascii="Times New Roman" w:hAnsiTheme="minorEastAsia" w:cs="Times New Roman"/>
          <w:sz w:val="24"/>
          <w:szCs w:val="24"/>
        </w:rPr>
      </w:pPr>
    </w:p>
    <w:p w:rsidR="009D793C" w:rsidRPr="00CB273D" w:rsidRDefault="009D793C" w:rsidP="00CB273D">
      <w:pPr>
        <w:spacing w:line="360" w:lineRule="auto"/>
        <w:jc w:val="center"/>
        <w:rPr>
          <w:rFonts w:ascii="Times New Roman" w:hAnsi="Times New Roman" w:cs="Times New Roman"/>
          <w:b/>
          <w:sz w:val="28"/>
          <w:szCs w:val="28"/>
        </w:rPr>
      </w:pPr>
      <w:r w:rsidRPr="00CB273D">
        <w:rPr>
          <w:rFonts w:ascii="Times New Roman" w:hAnsiTheme="minorEastAsia" w:cs="Times New Roman"/>
          <w:b/>
          <w:sz w:val="28"/>
          <w:szCs w:val="28"/>
        </w:rPr>
        <w:t>第二篇</w:t>
      </w:r>
      <w:r w:rsidRPr="00CB273D">
        <w:rPr>
          <w:rFonts w:ascii="Times New Roman" w:hAnsi="Times New Roman" w:cs="Times New Roman"/>
          <w:b/>
          <w:sz w:val="28"/>
          <w:szCs w:val="28"/>
        </w:rPr>
        <w:t xml:space="preserve"> </w:t>
      </w:r>
      <w:r w:rsidRPr="00CB273D">
        <w:rPr>
          <w:rFonts w:ascii="Times New Roman" w:hAnsiTheme="minorEastAsia" w:cs="Times New Roman"/>
          <w:b/>
          <w:sz w:val="28"/>
          <w:szCs w:val="28"/>
        </w:rPr>
        <w:t>鼻科学</w:t>
      </w:r>
    </w:p>
    <w:p w:rsidR="009D793C" w:rsidRPr="00CB273D" w:rsidRDefault="009D793C" w:rsidP="000A48FD">
      <w:pPr>
        <w:spacing w:line="360" w:lineRule="auto"/>
        <w:rPr>
          <w:rFonts w:ascii="Times New Roman" w:hAnsi="Times New Roman" w:cs="Times New Roman"/>
          <w:b/>
          <w:sz w:val="24"/>
          <w:szCs w:val="24"/>
        </w:rPr>
      </w:pPr>
      <w:r w:rsidRPr="00CB273D">
        <w:rPr>
          <w:rFonts w:ascii="Times New Roman" w:hAnsiTheme="minorEastAsia" w:cs="Times New Roman"/>
          <w:b/>
          <w:sz w:val="24"/>
          <w:szCs w:val="24"/>
        </w:rPr>
        <w:t>第一章</w:t>
      </w:r>
      <w:r w:rsidRPr="00CB273D">
        <w:rPr>
          <w:rFonts w:ascii="Times New Roman" w:hAnsi="Times New Roman" w:cs="Times New Roman"/>
          <w:b/>
          <w:sz w:val="24"/>
          <w:szCs w:val="24"/>
        </w:rPr>
        <w:t xml:space="preserve"> </w:t>
      </w:r>
      <w:r w:rsidRPr="00CB273D">
        <w:rPr>
          <w:rFonts w:ascii="Times New Roman" w:hAnsiTheme="minorEastAsia" w:cs="Times New Roman"/>
          <w:b/>
          <w:sz w:val="24"/>
          <w:szCs w:val="24"/>
        </w:rPr>
        <w:t>鼻的应用解剖学及生理学</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）熟悉外鼻支架、外鼻静脉血循环特点，鼻腔各壁结构。</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）熟悉鼻窦分组及各鼻窦开口部位。</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）了解鼻腔动脉血供、神经分布、鼻粘膜分区。</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4</w:t>
      </w:r>
      <w:r w:rsidRPr="000A48FD">
        <w:rPr>
          <w:rFonts w:ascii="Times New Roman" w:hAnsiTheme="minorEastAsia" w:cs="Times New Roman"/>
          <w:sz w:val="24"/>
          <w:szCs w:val="24"/>
        </w:rPr>
        <w:t>）了解鼻腔鼻窦与眼眶、颅腔和口腔的毗邻关系。</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5</w:t>
      </w:r>
      <w:r w:rsidRPr="000A48FD">
        <w:rPr>
          <w:rFonts w:ascii="Times New Roman" w:hAnsiTheme="minorEastAsia" w:cs="Times New Roman"/>
          <w:sz w:val="24"/>
          <w:szCs w:val="24"/>
        </w:rPr>
        <w:t>）了解鼻的生理功能及其对机体健康的重要意义。</w:t>
      </w:r>
    </w:p>
    <w:p w:rsidR="009D793C" w:rsidRPr="00CB273D" w:rsidRDefault="009D793C" w:rsidP="000A48FD">
      <w:pPr>
        <w:spacing w:line="360" w:lineRule="auto"/>
        <w:rPr>
          <w:rFonts w:ascii="Times New Roman" w:hAnsi="Times New Roman" w:cs="Times New Roman"/>
          <w:b/>
          <w:sz w:val="24"/>
          <w:szCs w:val="24"/>
        </w:rPr>
      </w:pPr>
      <w:r w:rsidRPr="00CB273D">
        <w:rPr>
          <w:rFonts w:ascii="Times New Roman" w:hAnsiTheme="minorEastAsia" w:cs="Times New Roman"/>
          <w:b/>
          <w:sz w:val="24"/>
          <w:szCs w:val="24"/>
        </w:rPr>
        <w:t>第二章</w:t>
      </w:r>
      <w:r w:rsidRPr="00CB273D">
        <w:rPr>
          <w:rFonts w:ascii="Times New Roman" w:hAnsi="Times New Roman" w:cs="Times New Roman"/>
          <w:b/>
          <w:sz w:val="24"/>
          <w:szCs w:val="24"/>
        </w:rPr>
        <w:t xml:space="preserve"> </w:t>
      </w:r>
      <w:r w:rsidRPr="00CB273D">
        <w:rPr>
          <w:rFonts w:ascii="Times New Roman" w:hAnsiTheme="minorEastAsia" w:cs="Times New Roman"/>
          <w:b/>
          <w:sz w:val="24"/>
          <w:szCs w:val="24"/>
        </w:rPr>
        <w:t>鼻及鼻窦的检查</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）掌握前鼻镜检查法。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）了解鼻科其他常用检查方法：外鼻检查法、鼻窦触诊、后鼻镜检查法、体位引流法、上颌窦穿刺冲洗法、简易嗅觉检查法、鼻腔与鼻窦内窥镜检查法、鼻窦</w:t>
      </w:r>
      <w:r w:rsidRPr="000A48FD">
        <w:rPr>
          <w:rFonts w:ascii="Times New Roman" w:hAnsi="Times New Roman" w:cs="Times New Roman"/>
          <w:sz w:val="24"/>
          <w:szCs w:val="24"/>
        </w:rPr>
        <w:t>X</w:t>
      </w:r>
      <w:r w:rsidRPr="000A48FD">
        <w:rPr>
          <w:rFonts w:ascii="Times New Roman" w:hAnsiTheme="minorEastAsia" w:cs="Times New Roman"/>
          <w:sz w:val="24"/>
          <w:szCs w:val="24"/>
        </w:rPr>
        <w:t>线、</w:t>
      </w:r>
      <w:r w:rsidRPr="000A48FD">
        <w:rPr>
          <w:rFonts w:ascii="Times New Roman" w:hAnsi="Times New Roman" w:cs="Times New Roman"/>
          <w:sz w:val="24"/>
          <w:szCs w:val="24"/>
        </w:rPr>
        <w:t>CT</w:t>
      </w:r>
      <w:r w:rsidRPr="000A48FD">
        <w:rPr>
          <w:rFonts w:ascii="Times New Roman" w:hAnsiTheme="minorEastAsia" w:cs="Times New Roman"/>
          <w:sz w:val="24"/>
          <w:szCs w:val="24"/>
        </w:rPr>
        <w:t>及</w:t>
      </w:r>
      <w:r w:rsidRPr="000A48FD">
        <w:rPr>
          <w:rFonts w:ascii="Times New Roman" w:hAnsi="Times New Roman" w:cs="Times New Roman"/>
          <w:sz w:val="24"/>
          <w:szCs w:val="24"/>
        </w:rPr>
        <w:t>MRI</w:t>
      </w:r>
      <w:r w:rsidRPr="000A48FD">
        <w:rPr>
          <w:rFonts w:ascii="Times New Roman" w:hAnsiTheme="minorEastAsia" w:cs="Times New Roman"/>
          <w:sz w:val="24"/>
          <w:szCs w:val="24"/>
        </w:rPr>
        <w:t>诊断法。</w:t>
      </w:r>
    </w:p>
    <w:p w:rsidR="009D793C" w:rsidRPr="00CB273D" w:rsidRDefault="009D793C" w:rsidP="000A48FD">
      <w:pPr>
        <w:spacing w:line="360" w:lineRule="auto"/>
        <w:rPr>
          <w:rFonts w:ascii="Times New Roman" w:hAnsi="Times New Roman" w:cs="Times New Roman"/>
          <w:b/>
          <w:sz w:val="24"/>
          <w:szCs w:val="24"/>
        </w:rPr>
      </w:pPr>
      <w:r w:rsidRPr="00CB273D">
        <w:rPr>
          <w:rFonts w:ascii="Times New Roman" w:hAnsiTheme="minorEastAsia" w:cs="Times New Roman"/>
          <w:b/>
          <w:sz w:val="24"/>
          <w:szCs w:val="24"/>
        </w:rPr>
        <w:t>第五章</w:t>
      </w:r>
      <w:r w:rsidRPr="00CB273D">
        <w:rPr>
          <w:rFonts w:ascii="Times New Roman" w:hAnsi="Times New Roman" w:cs="Times New Roman"/>
          <w:b/>
          <w:sz w:val="24"/>
          <w:szCs w:val="24"/>
        </w:rPr>
        <w:t xml:space="preserve"> </w:t>
      </w:r>
      <w:r w:rsidRPr="00CB273D">
        <w:rPr>
          <w:rFonts w:ascii="Times New Roman" w:hAnsiTheme="minorEastAsia" w:cs="Times New Roman"/>
          <w:b/>
          <w:sz w:val="24"/>
          <w:szCs w:val="24"/>
        </w:rPr>
        <w:t>鼻外伤</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鼻骨骨折</w:t>
      </w:r>
    </w:p>
    <w:p w:rsidR="009D793C" w:rsidRPr="000A48FD" w:rsidRDefault="009D793C" w:rsidP="000A48FD">
      <w:pPr>
        <w:spacing w:line="360" w:lineRule="auto"/>
        <w:ind w:firstLineChars="250" w:firstLine="600"/>
        <w:rPr>
          <w:rFonts w:ascii="Times New Roman" w:hAnsi="Times New Roman" w:cs="Times New Roman"/>
          <w:sz w:val="24"/>
          <w:szCs w:val="24"/>
        </w:rPr>
      </w:pPr>
      <w:r w:rsidRPr="000A48FD">
        <w:rPr>
          <w:rFonts w:ascii="Times New Roman" w:hAnsiTheme="minorEastAsia" w:cs="Times New Roman"/>
          <w:sz w:val="24"/>
          <w:szCs w:val="24"/>
        </w:rPr>
        <w:lastRenderedPageBreak/>
        <w:t>熟悉临床诊断与处理原则。</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第七章</w:t>
      </w:r>
      <w:r w:rsidRPr="002F6746">
        <w:rPr>
          <w:rFonts w:ascii="Times New Roman" w:hAnsi="Times New Roman" w:cs="Times New Roman"/>
          <w:b/>
          <w:sz w:val="24"/>
          <w:szCs w:val="24"/>
        </w:rPr>
        <w:t xml:space="preserve"> </w:t>
      </w:r>
      <w:r w:rsidRPr="002F6746">
        <w:rPr>
          <w:rFonts w:ascii="Times New Roman" w:hAnsiTheme="minorEastAsia" w:cs="Times New Roman"/>
          <w:b/>
          <w:sz w:val="24"/>
          <w:szCs w:val="24"/>
        </w:rPr>
        <w:t>鼻腔炎性疾病</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 xml:space="preserve">1. </w:t>
      </w:r>
      <w:r w:rsidRPr="000A48FD">
        <w:rPr>
          <w:rFonts w:ascii="Times New Roman" w:hAnsiTheme="minorEastAsia" w:cs="Times New Roman"/>
          <w:sz w:val="24"/>
          <w:szCs w:val="24"/>
        </w:rPr>
        <w:t>急性鼻炎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）掌握急性鼻炎的临床表现及治疗</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）了解急性鼻炎与流感、变应性鼻炎、急性传染病的鉴别诊断</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2.</w:t>
      </w:r>
      <w:r w:rsidRPr="000A48FD">
        <w:rPr>
          <w:rFonts w:ascii="Times New Roman" w:hAnsiTheme="minorEastAsia" w:cs="Times New Roman"/>
          <w:sz w:val="24"/>
          <w:szCs w:val="24"/>
        </w:rPr>
        <w:t>慢性鼻炎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）了解慢性单纯性鼻炎、肥厚性鼻炎的病因和病理。</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）掌握临床特点和治疗原则。</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第八章</w:t>
      </w:r>
      <w:r w:rsidRPr="002F6746">
        <w:rPr>
          <w:rFonts w:ascii="Times New Roman" w:hAnsi="Times New Roman" w:cs="Times New Roman"/>
          <w:b/>
          <w:sz w:val="24"/>
          <w:szCs w:val="24"/>
        </w:rPr>
        <w:t xml:space="preserve"> </w:t>
      </w:r>
      <w:r w:rsidRPr="002F6746">
        <w:rPr>
          <w:rFonts w:ascii="Times New Roman" w:hAnsiTheme="minorEastAsia" w:cs="Times New Roman"/>
          <w:b/>
          <w:sz w:val="24"/>
          <w:szCs w:val="24"/>
        </w:rPr>
        <w:t>变应性鼻炎</w:t>
      </w:r>
    </w:p>
    <w:p w:rsidR="009D793C" w:rsidRPr="000A48FD" w:rsidRDefault="009D793C" w:rsidP="000A48FD">
      <w:pPr>
        <w:spacing w:line="360" w:lineRule="auto"/>
        <w:ind w:firstLineChars="200" w:firstLine="480"/>
        <w:rPr>
          <w:rFonts w:ascii="Times New Roman" w:hAnsi="Times New Roman" w:cs="Times New Roman"/>
          <w:sz w:val="24"/>
          <w:szCs w:val="24"/>
        </w:rPr>
      </w:pPr>
      <w:r w:rsidRPr="000A48FD">
        <w:rPr>
          <w:rFonts w:ascii="Times New Roman" w:hAnsiTheme="minorEastAsia" w:cs="Times New Roman"/>
          <w:sz w:val="24"/>
          <w:szCs w:val="24"/>
        </w:rPr>
        <w:t>熟悉变应性慢炎的发病机理、临床表现及防治原则。</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第十章：鼻中隔疾病</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）熟悉鼻中隔偏曲的定义</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）了解鼻中隔偏曲的病因和临床表现</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第十一章</w:t>
      </w:r>
      <w:r w:rsidRPr="002F6746">
        <w:rPr>
          <w:rFonts w:ascii="Times New Roman" w:hAnsi="Times New Roman" w:cs="Times New Roman"/>
          <w:b/>
          <w:sz w:val="24"/>
          <w:szCs w:val="24"/>
        </w:rPr>
        <w:t xml:space="preserve"> </w:t>
      </w:r>
      <w:r w:rsidRPr="002F6746">
        <w:rPr>
          <w:rFonts w:ascii="Times New Roman" w:hAnsiTheme="minorEastAsia" w:cs="Times New Roman"/>
          <w:b/>
          <w:sz w:val="24"/>
          <w:szCs w:val="24"/>
        </w:rPr>
        <w:t>鼻出血</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）熟悉鼻出血的常见病因和常见出血部位。</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）掌握鼻出血的治疗与常用的止血方法。</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第十三章</w:t>
      </w:r>
      <w:r w:rsidRPr="002F6746">
        <w:rPr>
          <w:rFonts w:ascii="Times New Roman" w:hAnsi="Times New Roman" w:cs="Times New Roman"/>
          <w:b/>
          <w:sz w:val="24"/>
          <w:szCs w:val="24"/>
        </w:rPr>
        <w:t xml:space="preserve"> </w:t>
      </w:r>
      <w:r w:rsidRPr="002F6746">
        <w:rPr>
          <w:rFonts w:ascii="Times New Roman" w:hAnsiTheme="minorEastAsia" w:cs="Times New Roman"/>
          <w:b/>
          <w:sz w:val="24"/>
          <w:szCs w:val="24"/>
        </w:rPr>
        <w:t>鼻窦炎性疾病</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急性鼻窦炎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）了解病因。</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）掌握临床表现与诊断方法。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）熟悉治疗原则。</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2.</w:t>
      </w:r>
      <w:r w:rsidRPr="000A48FD">
        <w:rPr>
          <w:rFonts w:ascii="Times New Roman" w:hAnsiTheme="minorEastAsia" w:cs="Times New Roman"/>
          <w:sz w:val="24"/>
          <w:szCs w:val="24"/>
        </w:rPr>
        <w:t>慢性鼻窦炎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）了解病因。</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）掌握临床表现、诊断方法与治疗原则。</w:t>
      </w:r>
    </w:p>
    <w:p w:rsidR="002F6746" w:rsidRDefault="002F6746" w:rsidP="002F6746">
      <w:pPr>
        <w:spacing w:line="360" w:lineRule="auto"/>
        <w:jc w:val="center"/>
        <w:rPr>
          <w:rFonts w:ascii="Times New Roman" w:hAnsiTheme="minorEastAsia" w:cs="Times New Roman"/>
          <w:sz w:val="24"/>
          <w:szCs w:val="24"/>
        </w:rPr>
      </w:pPr>
    </w:p>
    <w:p w:rsidR="009D793C" w:rsidRPr="002F6746" w:rsidRDefault="009D793C" w:rsidP="002F6746">
      <w:pPr>
        <w:spacing w:line="360" w:lineRule="auto"/>
        <w:jc w:val="center"/>
        <w:rPr>
          <w:rFonts w:ascii="Times New Roman" w:hAnsi="Times New Roman" w:cs="Times New Roman"/>
          <w:b/>
          <w:sz w:val="28"/>
          <w:szCs w:val="28"/>
        </w:rPr>
      </w:pPr>
      <w:r w:rsidRPr="002F6746">
        <w:rPr>
          <w:rFonts w:ascii="Times New Roman" w:hAnsiTheme="minorEastAsia" w:cs="Times New Roman"/>
          <w:b/>
          <w:sz w:val="28"/>
          <w:szCs w:val="28"/>
        </w:rPr>
        <w:t>第三篇</w:t>
      </w:r>
      <w:r w:rsidRPr="002F6746">
        <w:rPr>
          <w:rFonts w:ascii="Times New Roman" w:hAnsi="Times New Roman" w:cs="Times New Roman"/>
          <w:b/>
          <w:sz w:val="28"/>
          <w:szCs w:val="28"/>
        </w:rPr>
        <w:t xml:space="preserve"> </w:t>
      </w:r>
      <w:r w:rsidRPr="002F6746">
        <w:rPr>
          <w:rFonts w:ascii="Times New Roman" w:hAnsiTheme="minorEastAsia" w:cs="Times New Roman"/>
          <w:b/>
          <w:sz w:val="28"/>
          <w:szCs w:val="28"/>
        </w:rPr>
        <w:t>咽科学</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第一章</w:t>
      </w:r>
      <w:r w:rsidRPr="002F6746">
        <w:rPr>
          <w:rFonts w:ascii="Times New Roman" w:hAnsi="Times New Roman" w:cs="Times New Roman"/>
          <w:b/>
          <w:sz w:val="24"/>
          <w:szCs w:val="24"/>
        </w:rPr>
        <w:t xml:space="preserve"> </w:t>
      </w:r>
      <w:r w:rsidRPr="002F6746">
        <w:rPr>
          <w:rFonts w:ascii="Times New Roman" w:hAnsiTheme="minorEastAsia" w:cs="Times New Roman"/>
          <w:b/>
          <w:sz w:val="24"/>
          <w:szCs w:val="24"/>
        </w:rPr>
        <w:t>咽的的应用解剖学及生理学</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）掌握咽的分部，各部分重要解剖结构及其邻近器官的关系。</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）熟悉咽淋巴环之构成与临床意义。</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lastRenderedPageBreak/>
        <w:t>（</w:t>
      </w:r>
      <w:r w:rsidRPr="000A48FD">
        <w:rPr>
          <w:rFonts w:ascii="Times New Roman" w:hAnsi="Times New Roman" w:cs="Times New Roman"/>
          <w:sz w:val="24"/>
          <w:szCs w:val="24"/>
        </w:rPr>
        <w:t>3</w:t>
      </w:r>
      <w:r w:rsidRPr="000A48FD">
        <w:rPr>
          <w:rFonts w:ascii="Times New Roman" w:hAnsiTheme="minorEastAsia" w:cs="Times New Roman"/>
          <w:sz w:val="24"/>
          <w:szCs w:val="24"/>
        </w:rPr>
        <w:t>）熟悉腭扁桃体的解剖结构，了解其血液供应及其与邻近器官的关系。</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4</w:t>
      </w:r>
      <w:r w:rsidRPr="000A48FD">
        <w:rPr>
          <w:rFonts w:ascii="Times New Roman" w:hAnsiTheme="minorEastAsia" w:cs="Times New Roman"/>
          <w:sz w:val="24"/>
          <w:szCs w:val="24"/>
        </w:rPr>
        <w:t>）了解咽壁构造和一些重要的咽筋膜间隙的部位与临床意义。</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5</w:t>
      </w:r>
      <w:r w:rsidRPr="000A48FD">
        <w:rPr>
          <w:rFonts w:ascii="Times New Roman" w:hAnsiTheme="minorEastAsia" w:cs="Times New Roman"/>
          <w:sz w:val="24"/>
          <w:szCs w:val="24"/>
        </w:rPr>
        <w:t>）了解咽的生理机能，了解扁桃体的免疫机能及其临床意义。</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第二章</w:t>
      </w:r>
      <w:r w:rsidRPr="002F6746">
        <w:rPr>
          <w:rFonts w:ascii="Times New Roman" w:hAnsi="Times New Roman" w:cs="Times New Roman"/>
          <w:b/>
          <w:sz w:val="24"/>
          <w:szCs w:val="24"/>
        </w:rPr>
        <w:t xml:space="preserve"> </w:t>
      </w:r>
      <w:r w:rsidRPr="002F6746">
        <w:rPr>
          <w:rFonts w:ascii="Times New Roman" w:hAnsiTheme="minorEastAsia" w:cs="Times New Roman"/>
          <w:b/>
          <w:sz w:val="24"/>
          <w:szCs w:val="24"/>
        </w:rPr>
        <w:t>咽的检查</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）掌握颈部扪诊和口咽检查法。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）了解鼻咽部及下咽部检查法。</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第四章</w:t>
      </w:r>
      <w:r w:rsidR="002F6746">
        <w:rPr>
          <w:rFonts w:ascii="Times New Roman" w:hAnsiTheme="minorEastAsia" w:cs="Times New Roman" w:hint="eastAsia"/>
          <w:b/>
          <w:sz w:val="24"/>
          <w:szCs w:val="24"/>
        </w:rPr>
        <w:t xml:space="preserve"> </w:t>
      </w:r>
      <w:r w:rsidRPr="002F6746">
        <w:rPr>
          <w:rFonts w:ascii="Times New Roman" w:hAnsiTheme="minorEastAsia" w:cs="Times New Roman"/>
          <w:b/>
          <w:sz w:val="24"/>
          <w:szCs w:val="24"/>
        </w:rPr>
        <w:t>咽炎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急性咽炎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）熟悉急性咽炎的诊断及治疗方法。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 xml:space="preserve">2. </w:t>
      </w:r>
      <w:r w:rsidRPr="000A48FD">
        <w:rPr>
          <w:rFonts w:ascii="Times New Roman" w:hAnsiTheme="minorEastAsia" w:cs="Times New Roman"/>
          <w:sz w:val="24"/>
          <w:szCs w:val="24"/>
        </w:rPr>
        <w:t>慢性咽炎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）熟悉慢性咽炎的诊断及治疗方法。</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第五章</w:t>
      </w:r>
      <w:r w:rsidRPr="002F6746">
        <w:rPr>
          <w:rFonts w:ascii="Times New Roman" w:hAnsi="Times New Roman" w:cs="Times New Roman"/>
          <w:b/>
          <w:sz w:val="24"/>
          <w:szCs w:val="24"/>
        </w:rPr>
        <w:t xml:space="preserve"> </w:t>
      </w:r>
      <w:r w:rsidRPr="002F6746">
        <w:rPr>
          <w:rFonts w:ascii="Times New Roman" w:hAnsiTheme="minorEastAsia" w:cs="Times New Roman"/>
          <w:b/>
          <w:sz w:val="24"/>
          <w:szCs w:val="24"/>
        </w:rPr>
        <w:t>扁桃体炎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急性扁桃体炎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）了解病因学及分型。</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）掌握临床表现、诊断与鉴别诊断。</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）熟悉主要并发症和预防。</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4</w:t>
      </w:r>
      <w:r w:rsidRPr="000A48FD">
        <w:rPr>
          <w:rFonts w:ascii="Times New Roman" w:hAnsiTheme="minorEastAsia" w:cs="Times New Roman"/>
          <w:sz w:val="24"/>
          <w:szCs w:val="24"/>
        </w:rPr>
        <w:t>）掌握冶疗。</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2.</w:t>
      </w:r>
      <w:r w:rsidRPr="000A48FD">
        <w:rPr>
          <w:rFonts w:ascii="Times New Roman" w:hAnsiTheme="minorEastAsia" w:cs="Times New Roman"/>
          <w:sz w:val="24"/>
          <w:szCs w:val="24"/>
        </w:rPr>
        <w:t>慢性扁桃体炎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）掌握诊断的主要依据。</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）了解本病作为</w:t>
      </w:r>
      <w:r w:rsidRPr="000A48FD">
        <w:rPr>
          <w:rFonts w:ascii="Times New Roman" w:hAnsi="Times New Roman" w:cs="Times New Roman"/>
          <w:sz w:val="24"/>
          <w:szCs w:val="24"/>
        </w:rPr>
        <w:t>“</w:t>
      </w:r>
      <w:r w:rsidRPr="000A48FD">
        <w:rPr>
          <w:rFonts w:ascii="Times New Roman" w:hAnsiTheme="minorEastAsia" w:cs="Times New Roman"/>
          <w:sz w:val="24"/>
          <w:szCs w:val="24"/>
        </w:rPr>
        <w:t>病灶</w:t>
      </w:r>
      <w:r w:rsidRPr="000A48FD">
        <w:rPr>
          <w:rFonts w:ascii="Times New Roman" w:hAnsi="Times New Roman" w:cs="Times New Roman"/>
          <w:sz w:val="24"/>
          <w:szCs w:val="24"/>
        </w:rPr>
        <w:t>”</w:t>
      </w:r>
      <w:r w:rsidRPr="000A48FD">
        <w:rPr>
          <w:rFonts w:ascii="Times New Roman" w:hAnsiTheme="minorEastAsia" w:cs="Times New Roman"/>
          <w:sz w:val="24"/>
          <w:szCs w:val="24"/>
        </w:rPr>
        <w:t>及免疫功能的临床意义。</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）熟悉本病的治疗原则，手术治疗的适应证、禁忌证，了解扁桃体切除术的手术方法，术后并发症及其处理。</w:t>
      </w:r>
    </w:p>
    <w:p w:rsidR="009D793C" w:rsidRPr="002F6746" w:rsidRDefault="009D793C" w:rsidP="000A48FD">
      <w:pPr>
        <w:spacing w:line="360" w:lineRule="auto"/>
        <w:rPr>
          <w:rFonts w:ascii="Times New Roman" w:hAnsi="Times New Roman" w:cs="Times New Roman"/>
          <w:b/>
          <w:sz w:val="24"/>
          <w:szCs w:val="24"/>
        </w:rPr>
      </w:pPr>
      <w:r w:rsidRPr="002F6746">
        <w:rPr>
          <w:rFonts w:ascii="Times New Roman" w:hAnsiTheme="minorEastAsia" w:cs="Times New Roman"/>
          <w:b/>
          <w:sz w:val="24"/>
          <w:szCs w:val="24"/>
        </w:rPr>
        <w:t>第九章</w:t>
      </w:r>
      <w:r w:rsidRPr="002F6746">
        <w:rPr>
          <w:rFonts w:ascii="Times New Roman" w:hAnsi="Times New Roman" w:cs="Times New Roman"/>
          <w:b/>
          <w:sz w:val="24"/>
          <w:szCs w:val="24"/>
        </w:rPr>
        <w:t xml:space="preserve"> </w:t>
      </w:r>
      <w:r w:rsidRPr="002F6746">
        <w:rPr>
          <w:rFonts w:ascii="Times New Roman" w:hAnsiTheme="minorEastAsia" w:cs="Times New Roman"/>
          <w:b/>
          <w:sz w:val="24"/>
          <w:szCs w:val="24"/>
        </w:rPr>
        <w:t>咽肿瘤</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鼻咽癌</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）熟悉发病规律和病因学说。</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）掌握其临床表现，重点掌握其早期症状和早期诊断方法。</w:t>
      </w:r>
    </w:p>
    <w:p w:rsidR="009D793C" w:rsidRDefault="009D793C" w:rsidP="000A48FD">
      <w:pPr>
        <w:spacing w:line="360" w:lineRule="auto"/>
        <w:rPr>
          <w:rFonts w:ascii="Times New Roman" w:hAnsiTheme="minorEastAsia"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）熟悉其治疗原则。</w:t>
      </w:r>
    </w:p>
    <w:p w:rsidR="00B75134" w:rsidRPr="006145FF" w:rsidRDefault="00B75134" w:rsidP="000A48FD">
      <w:pPr>
        <w:spacing w:line="360" w:lineRule="auto"/>
        <w:rPr>
          <w:rFonts w:ascii="Times New Roman" w:hAnsi="Times New Roman" w:cs="Times New Roman"/>
          <w:b/>
          <w:sz w:val="24"/>
          <w:szCs w:val="24"/>
        </w:rPr>
      </w:pPr>
      <w:r w:rsidRPr="006145FF">
        <w:rPr>
          <w:rFonts w:ascii="Times New Roman" w:hAnsiTheme="minorEastAsia" w:cs="Times New Roman" w:hint="eastAsia"/>
          <w:b/>
          <w:sz w:val="24"/>
          <w:szCs w:val="24"/>
        </w:rPr>
        <w:t>第十一章</w:t>
      </w:r>
      <w:r w:rsidRPr="006145FF">
        <w:rPr>
          <w:rFonts w:ascii="Times New Roman" w:hAnsiTheme="minorEastAsia" w:cs="Times New Roman" w:hint="eastAsia"/>
          <w:b/>
          <w:sz w:val="24"/>
          <w:szCs w:val="24"/>
        </w:rPr>
        <w:t xml:space="preserve"> </w:t>
      </w:r>
      <w:r w:rsidRPr="006145FF">
        <w:rPr>
          <w:rFonts w:ascii="Times New Roman" w:hAnsiTheme="minorEastAsia" w:cs="Times New Roman" w:hint="eastAsia"/>
          <w:b/>
          <w:sz w:val="24"/>
          <w:szCs w:val="24"/>
        </w:rPr>
        <w:t>阻塞性睡眠呼吸暂停低通气综合征</w:t>
      </w:r>
    </w:p>
    <w:p w:rsidR="009D793C" w:rsidRPr="00B75134" w:rsidRDefault="00B75134" w:rsidP="00B75134">
      <w:pPr>
        <w:pStyle w:val="a3"/>
        <w:numPr>
          <w:ilvl w:val="0"/>
          <w:numId w:val="4"/>
        </w:numPr>
        <w:spacing w:line="360" w:lineRule="auto"/>
        <w:ind w:firstLineChars="0"/>
        <w:rPr>
          <w:rFonts w:ascii="Times New Roman" w:hAnsiTheme="minorEastAsia" w:cs="Times New Roman"/>
          <w:sz w:val="24"/>
          <w:szCs w:val="24"/>
        </w:rPr>
      </w:pPr>
      <w:r w:rsidRPr="00B75134">
        <w:rPr>
          <w:rFonts w:ascii="Times New Roman" w:hAnsiTheme="minorEastAsia" w:cs="Times New Roman" w:hint="eastAsia"/>
          <w:sz w:val="24"/>
          <w:szCs w:val="24"/>
        </w:rPr>
        <w:t>了解阻塞性睡眠呼吸暂停低通气综合征的病因及病理生理</w:t>
      </w:r>
    </w:p>
    <w:p w:rsidR="00B75134" w:rsidRPr="00B75134" w:rsidRDefault="00B75134" w:rsidP="00B75134">
      <w:pPr>
        <w:pStyle w:val="a3"/>
        <w:numPr>
          <w:ilvl w:val="0"/>
          <w:numId w:val="4"/>
        </w:numPr>
        <w:spacing w:line="360" w:lineRule="auto"/>
        <w:ind w:firstLineChars="0"/>
        <w:rPr>
          <w:rFonts w:ascii="Times New Roman" w:hAnsiTheme="minorEastAsia" w:cs="Times New Roman"/>
          <w:sz w:val="24"/>
          <w:szCs w:val="24"/>
        </w:rPr>
      </w:pPr>
      <w:r w:rsidRPr="00B75134">
        <w:rPr>
          <w:rFonts w:ascii="Times New Roman" w:hAnsiTheme="minorEastAsia" w:cs="Times New Roman"/>
          <w:sz w:val="24"/>
          <w:szCs w:val="24"/>
        </w:rPr>
        <w:lastRenderedPageBreak/>
        <w:t>掌握其</w:t>
      </w:r>
      <w:r w:rsidRPr="00B75134">
        <w:rPr>
          <w:rFonts w:ascii="Times New Roman" w:hAnsiTheme="minorEastAsia" w:cs="Times New Roman" w:hint="eastAsia"/>
          <w:sz w:val="24"/>
          <w:szCs w:val="24"/>
        </w:rPr>
        <w:t>常见的</w:t>
      </w:r>
      <w:r w:rsidRPr="00B75134">
        <w:rPr>
          <w:rFonts w:ascii="Times New Roman" w:hAnsiTheme="minorEastAsia" w:cs="Times New Roman"/>
          <w:sz w:val="24"/>
          <w:szCs w:val="24"/>
        </w:rPr>
        <w:t>临床表现</w:t>
      </w:r>
    </w:p>
    <w:p w:rsidR="00B75134" w:rsidRPr="006145FF" w:rsidRDefault="00B75134" w:rsidP="00B75134">
      <w:pPr>
        <w:pStyle w:val="a3"/>
        <w:numPr>
          <w:ilvl w:val="0"/>
          <w:numId w:val="4"/>
        </w:numPr>
        <w:spacing w:line="360" w:lineRule="auto"/>
        <w:ind w:firstLineChars="0"/>
        <w:rPr>
          <w:rFonts w:ascii="Times New Roman" w:hAnsi="Times New Roman" w:cs="Times New Roman"/>
          <w:sz w:val="24"/>
          <w:szCs w:val="24"/>
        </w:rPr>
      </w:pPr>
      <w:r w:rsidRPr="000A48FD">
        <w:rPr>
          <w:rFonts w:ascii="Times New Roman" w:hAnsiTheme="minorEastAsia" w:cs="Times New Roman"/>
          <w:sz w:val="24"/>
          <w:szCs w:val="24"/>
        </w:rPr>
        <w:t>熟悉其治疗原则。</w:t>
      </w:r>
    </w:p>
    <w:p w:rsidR="006145FF" w:rsidRPr="00B75134" w:rsidRDefault="006145FF" w:rsidP="006145FF">
      <w:pPr>
        <w:pStyle w:val="a3"/>
        <w:spacing w:line="360" w:lineRule="auto"/>
        <w:ind w:left="720" w:firstLineChars="0" w:firstLine="0"/>
        <w:rPr>
          <w:rFonts w:ascii="Times New Roman" w:hAnsi="Times New Roman" w:cs="Times New Roman"/>
          <w:sz w:val="24"/>
          <w:szCs w:val="24"/>
        </w:rPr>
      </w:pPr>
    </w:p>
    <w:p w:rsidR="009D793C" w:rsidRPr="00B2552C" w:rsidRDefault="009D793C" w:rsidP="00B2552C">
      <w:pPr>
        <w:spacing w:line="360" w:lineRule="auto"/>
        <w:jc w:val="center"/>
        <w:rPr>
          <w:rFonts w:ascii="Times New Roman" w:hAnsi="Times New Roman" w:cs="Times New Roman"/>
          <w:b/>
          <w:sz w:val="28"/>
          <w:szCs w:val="28"/>
        </w:rPr>
      </w:pPr>
      <w:r w:rsidRPr="00B2552C">
        <w:rPr>
          <w:rFonts w:ascii="Times New Roman" w:hAnsiTheme="minorEastAsia" w:cs="Times New Roman"/>
          <w:b/>
          <w:sz w:val="28"/>
          <w:szCs w:val="28"/>
        </w:rPr>
        <w:t>第四篇</w:t>
      </w:r>
      <w:r w:rsidRPr="00B2552C">
        <w:rPr>
          <w:rFonts w:ascii="Times New Roman" w:hAnsi="Times New Roman" w:cs="Times New Roman"/>
          <w:b/>
          <w:sz w:val="28"/>
          <w:szCs w:val="28"/>
        </w:rPr>
        <w:t xml:space="preserve"> </w:t>
      </w:r>
      <w:r w:rsidRPr="00B2552C">
        <w:rPr>
          <w:rFonts w:ascii="Times New Roman" w:hAnsiTheme="minorEastAsia" w:cs="Times New Roman"/>
          <w:b/>
          <w:sz w:val="28"/>
          <w:szCs w:val="28"/>
        </w:rPr>
        <w:t>喉科学</w:t>
      </w:r>
    </w:p>
    <w:p w:rsidR="009D793C" w:rsidRPr="00B2552C" w:rsidRDefault="009D793C" w:rsidP="000A48FD">
      <w:pPr>
        <w:spacing w:line="360" w:lineRule="auto"/>
        <w:rPr>
          <w:rFonts w:ascii="Times New Roman" w:hAnsi="Times New Roman" w:cs="Times New Roman"/>
          <w:b/>
          <w:sz w:val="24"/>
          <w:szCs w:val="24"/>
        </w:rPr>
      </w:pPr>
      <w:r w:rsidRPr="00B2552C">
        <w:rPr>
          <w:rFonts w:ascii="Times New Roman" w:hAnsiTheme="minorEastAsia" w:cs="Times New Roman"/>
          <w:b/>
          <w:sz w:val="24"/>
          <w:szCs w:val="24"/>
        </w:rPr>
        <w:t>第一章</w:t>
      </w:r>
      <w:r w:rsidRPr="00B2552C">
        <w:rPr>
          <w:rFonts w:ascii="Times New Roman" w:hAnsi="Times New Roman" w:cs="Times New Roman"/>
          <w:b/>
          <w:sz w:val="24"/>
          <w:szCs w:val="24"/>
        </w:rPr>
        <w:t xml:space="preserve"> </w:t>
      </w:r>
      <w:r w:rsidRPr="00B2552C">
        <w:rPr>
          <w:rFonts w:ascii="Times New Roman" w:hAnsiTheme="minorEastAsia" w:cs="Times New Roman"/>
          <w:b/>
          <w:sz w:val="24"/>
          <w:szCs w:val="24"/>
        </w:rPr>
        <w:t>喉的的应用解剖学及生理学</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）熟悉喉外标志，喉软骨支架。</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）熟悉主要喉内肌及其功能，了解喉外肌分组及其主要功能。</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）掌握喉腔分区及其主要解剖构造，认识小儿喉腔结构的解剖特点。</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4</w:t>
      </w:r>
      <w:r w:rsidRPr="000A48FD">
        <w:rPr>
          <w:rFonts w:ascii="Times New Roman" w:hAnsiTheme="minorEastAsia" w:cs="Times New Roman"/>
          <w:sz w:val="24"/>
          <w:szCs w:val="24"/>
        </w:rPr>
        <w:t>）熟悉喉的神经与淋巴分布及其临床意义，了解喉的主要血管支配。</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5</w:t>
      </w:r>
      <w:r w:rsidRPr="000A48FD">
        <w:rPr>
          <w:rFonts w:ascii="Times New Roman" w:hAnsiTheme="minorEastAsia" w:cs="Times New Roman"/>
          <w:sz w:val="24"/>
          <w:szCs w:val="24"/>
        </w:rPr>
        <w:t>）了解喉的主要生理功能。</w:t>
      </w:r>
    </w:p>
    <w:p w:rsidR="009D793C" w:rsidRPr="00B2552C" w:rsidRDefault="009D793C" w:rsidP="000A48FD">
      <w:pPr>
        <w:spacing w:line="360" w:lineRule="auto"/>
        <w:rPr>
          <w:rFonts w:ascii="Times New Roman" w:hAnsi="Times New Roman" w:cs="Times New Roman"/>
          <w:b/>
          <w:sz w:val="24"/>
          <w:szCs w:val="24"/>
        </w:rPr>
      </w:pPr>
      <w:r w:rsidRPr="00B2552C">
        <w:rPr>
          <w:rFonts w:ascii="Times New Roman" w:hAnsiTheme="minorEastAsia" w:cs="Times New Roman"/>
          <w:b/>
          <w:sz w:val="24"/>
          <w:szCs w:val="24"/>
        </w:rPr>
        <w:t>第二章</w:t>
      </w:r>
      <w:r w:rsidRPr="00B2552C">
        <w:rPr>
          <w:rFonts w:ascii="Times New Roman" w:hAnsi="Times New Roman" w:cs="Times New Roman"/>
          <w:b/>
          <w:sz w:val="24"/>
          <w:szCs w:val="24"/>
        </w:rPr>
        <w:t xml:space="preserve"> </w:t>
      </w:r>
      <w:r w:rsidRPr="00B2552C">
        <w:rPr>
          <w:rFonts w:ascii="Times New Roman" w:hAnsiTheme="minorEastAsia" w:cs="Times New Roman"/>
          <w:b/>
          <w:sz w:val="24"/>
          <w:szCs w:val="24"/>
        </w:rPr>
        <w:t>喉的检查</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）了解喉外望诊和扪诊法。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）了解间接喉镜检查法，直接喉镜检查法，纤维喉镜检查法。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）了解喉</w:t>
      </w:r>
      <w:r w:rsidRPr="000A48FD">
        <w:rPr>
          <w:rFonts w:ascii="Times New Roman" w:hAnsi="Times New Roman" w:cs="Times New Roman"/>
          <w:sz w:val="24"/>
          <w:szCs w:val="24"/>
        </w:rPr>
        <w:t>X</w:t>
      </w:r>
      <w:r w:rsidRPr="000A48FD">
        <w:rPr>
          <w:rFonts w:ascii="Times New Roman" w:hAnsiTheme="minorEastAsia" w:cs="Times New Roman"/>
          <w:sz w:val="24"/>
          <w:szCs w:val="24"/>
        </w:rPr>
        <w:t>线检查法及</w:t>
      </w:r>
      <w:r w:rsidRPr="000A48FD">
        <w:rPr>
          <w:rFonts w:ascii="Times New Roman" w:hAnsi="Times New Roman" w:cs="Times New Roman"/>
          <w:sz w:val="24"/>
          <w:szCs w:val="24"/>
        </w:rPr>
        <w:t>CT</w:t>
      </w:r>
      <w:r w:rsidRPr="000A48FD">
        <w:rPr>
          <w:rFonts w:ascii="Times New Roman" w:hAnsiTheme="minorEastAsia" w:cs="Times New Roman"/>
          <w:sz w:val="24"/>
          <w:szCs w:val="24"/>
        </w:rPr>
        <w:t>扫描。</w:t>
      </w:r>
    </w:p>
    <w:p w:rsidR="009D793C" w:rsidRPr="00B2552C" w:rsidRDefault="009D793C" w:rsidP="000A48FD">
      <w:pPr>
        <w:spacing w:line="360" w:lineRule="auto"/>
        <w:rPr>
          <w:rFonts w:ascii="Times New Roman" w:hAnsi="Times New Roman" w:cs="Times New Roman"/>
          <w:b/>
          <w:sz w:val="24"/>
          <w:szCs w:val="24"/>
        </w:rPr>
      </w:pPr>
      <w:r w:rsidRPr="00B2552C">
        <w:rPr>
          <w:rFonts w:ascii="Times New Roman" w:hAnsiTheme="minorEastAsia" w:cs="Times New Roman"/>
          <w:b/>
          <w:sz w:val="24"/>
          <w:szCs w:val="24"/>
        </w:rPr>
        <w:t>第六章</w:t>
      </w:r>
      <w:r w:rsidRPr="00B2552C">
        <w:rPr>
          <w:rFonts w:ascii="Times New Roman" w:hAnsi="Times New Roman" w:cs="Times New Roman"/>
          <w:b/>
          <w:sz w:val="24"/>
          <w:szCs w:val="24"/>
        </w:rPr>
        <w:t xml:space="preserve"> </w:t>
      </w:r>
      <w:r w:rsidRPr="00B2552C">
        <w:rPr>
          <w:rFonts w:ascii="Times New Roman" w:hAnsiTheme="minorEastAsia" w:cs="Times New Roman"/>
          <w:b/>
          <w:sz w:val="24"/>
          <w:szCs w:val="24"/>
        </w:rPr>
        <w:t>喉的急性炎症性疾病</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急性会厌炎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）了解病因病理。</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）掌握其临床表现、诊断和治疗原则。</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2.</w:t>
      </w:r>
      <w:r w:rsidRPr="000A48FD">
        <w:rPr>
          <w:rFonts w:ascii="Times New Roman" w:hAnsiTheme="minorEastAsia" w:cs="Times New Roman"/>
          <w:sz w:val="24"/>
          <w:szCs w:val="24"/>
        </w:rPr>
        <w:t>急性喉炎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）了解病因。</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）掌握其临床表现、诊断和治疗方法。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）掌握小儿急性喉炎气管切开术的指征。</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第七章</w:t>
      </w:r>
      <w:r w:rsidR="00CA7BD1">
        <w:rPr>
          <w:rFonts w:ascii="Times New Roman" w:hAnsiTheme="minorEastAsia" w:cs="Times New Roman" w:hint="eastAsia"/>
          <w:b/>
          <w:sz w:val="24"/>
          <w:szCs w:val="24"/>
        </w:rPr>
        <w:t xml:space="preserve"> </w:t>
      </w:r>
      <w:r w:rsidRPr="00CA7BD1">
        <w:rPr>
          <w:rFonts w:ascii="Times New Roman" w:hAnsiTheme="minorEastAsia" w:cs="Times New Roman"/>
          <w:b/>
          <w:sz w:val="24"/>
          <w:szCs w:val="24"/>
        </w:rPr>
        <w:t>喉的慢性炎症性疾病</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慢性喉炎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）了解慢性喉炎病因、病理</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）掌握慢性喉炎临床表现、诊断和治疗</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第九章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喉肿瘤</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喉癌</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）熟悉喉癌可能的病因、分型法和临床表现。</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lastRenderedPageBreak/>
        <w:t>（</w:t>
      </w:r>
      <w:r w:rsidRPr="000A48FD">
        <w:rPr>
          <w:rFonts w:ascii="Times New Roman" w:hAnsi="Times New Roman" w:cs="Times New Roman"/>
          <w:sz w:val="24"/>
          <w:szCs w:val="24"/>
        </w:rPr>
        <w:t>2</w:t>
      </w:r>
      <w:r w:rsidRPr="000A48FD">
        <w:rPr>
          <w:rFonts w:ascii="Times New Roman" w:hAnsiTheme="minorEastAsia" w:cs="Times New Roman"/>
          <w:sz w:val="24"/>
          <w:szCs w:val="24"/>
        </w:rPr>
        <w:t>）重点掌握早期症状和早期诊断的重要性。</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）熟悉喉癌与良性肿癌、喉结核的鉴别，治疗原则。</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4</w:t>
      </w:r>
      <w:r w:rsidRPr="000A48FD">
        <w:rPr>
          <w:rFonts w:ascii="Times New Roman" w:hAnsiTheme="minorEastAsia" w:cs="Times New Roman"/>
          <w:sz w:val="24"/>
          <w:szCs w:val="24"/>
        </w:rPr>
        <w:t>）了解喉癌手术治疗的进展，颈淋巴廓清术的功能重建术，了解喉癌的预后因素。</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第十一章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喉阻塞</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）熟悉喉阻塞的病因。</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）掌握其临床表现及分度，主要急救措施和治疗原则。</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）掌握气管切开术对解除喉阻塞的重要性。</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第十二章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气管插管术及气管切开术</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气管切开术</w:t>
      </w:r>
    </w:p>
    <w:p w:rsidR="00327850"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）掌握气管切开术的适应证，手术操作要点，手术并发症及其处理和术后护理。</w:t>
      </w:r>
    </w:p>
    <w:p w:rsidR="00CA7BD1" w:rsidRPr="00CA7BD1" w:rsidRDefault="00CA7BD1" w:rsidP="00CA7BD1">
      <w:pPr>
        <w:spacing w:line="360" w:lineRule="auto"/>
        <w:jc w:val="center"/>
        <w:rPr>
          <w:rFonts w:ascii="Times New Roman" w:hAnsiTheme="minorEastAsia" w:cs="Times New Roman"/>
          <w:b/>
          <w:sz w:val="24"/>
          <w:szCs w:val="24"/>
        </w:rPr>
      </w:pPr>
    </w:p>
    <w:p w:rsidR="009D793C" w:rsidRPr="00302104" w:rsidRDefault="009D793C" w:rsidP="00CA7BD1">
      <w:pPr>
        <w:spacing w:line="360" w:lineRule="auto"/>
        <w:jc w:val="center"/>
        <w:rPr>
          <w:rFonts w:ascii="Times New Roman" w:hAnsi="Times New Roman" w:cs="Times New Roman"/>
          <w:b/>
          <w:sz w:val="28"/>
          <w:szCs w:val="28"/>
        </w:rPr>
      </w:pPr>
      <w:r w:rsidRPr="00302104">
        <w:rPr>
          <w:rFonts w:ascii="Times New Roman" w:hAnsiTheme="minorEastAsia" w:cs="Times New Roman"/>
          <w:b/>
          <w:sz w:val="28"/>
          <w:szCs w:val="28"/>
        </w:rPr>
        <w:t>第五篇</w:t>
      </w:r>
      <w:r w:rsidRPr="00302104">
        <w:rPr>
          <w:rFonts w:ascii="Times New Roman" w:hAnsi="Times New Roman" w:cs="Times New Roman"/>
          <w:b/>
          <w:sz w:val="28"/>
          <w:szCs w:val="28"/>
        </w:rPr>
        <w:t xml:space="preserve"> </w:t>
      </w:r>
      <w:r w:rsidRPr="00302104">
        <w:rPr>
          <w:rFonts w:ascii="Times New Roman" w:hAnsiTheme="minorEastAsia" w:cs="Times New Roman"/>
          <w:b/>
          <w:sz w:val="28"/>
          <w:szCs w:val="28"/>
        </w:rPr>
        <w:t>气管食管科学</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第四章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气管、支气管异物</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）熟悉病因、病理、临床表现和预防。</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）掌握其诊断和处理原则。</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第六章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食管异物</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）了解本病的病因。</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）熟悉其临床表现、诊断、并发症及其严重后果、防治原则。</w:t>
      </w:r>
    </w:p>
    <w:p w:rsidR="00327850" w:rsidRPr="000A48FD" w:rsidRDefault="00327850" w:rsidP="000A48FD">
      <w:pPr>
        <w:spacing w:line="360" w:lineRule="auto"/>
        <w:rPr>
          <w:rFonts w:ascii="Times New Roman" w:hAnsi="Times New Roman" w:cs="Times New Roman"/>
          <w:sz w:val="24"/>
          <w:szCs w:val="24"/>
        </w:rPr>
      </w:pPr>
    </w:p>
    <w:p w:rsidR="009D793C" w:rsidRPr="00CA7BD1" w:rsidRDefault="009D793C" w:rsidP="00CA7BD1">
      <w:pPr>
        <w:spacing w:line="360" w:lineRule="auto"/>
        <w:jc w:val="center"/>
        <w:rPr>
          <w:rFonts w:ascii="Times New Roman" w:hAnsi="Times New Roman" w:cs="Times New Roman"/>
          <w:b/>
          <w:sz w:val="28"/>
          <w:szCs w:val="28"/>
        </w:rPr>
      </w:pPr>
      <w:r w:rsidRPr="00CA7BD1">
        <w:rPr>
          <w:rFonts w:ascii="Times New Roman" w:hAnsiTheme="minorEastAsia" w:cs="Times New Roman"/>
          <w:b/>
          <w:sz w:val="28"/>
          <w:szCs w:val="28"/>
        </w:rPr>
        <w:t>第六篇</w:t>
      </w:r>
      <w:r w:rsidRPr="00CA7BD1">
        <w:rPr>
          <w:rFonts w:ascii="Times New Roman" w:hAnsi="Times New Roman" w:cs="Times New Roman"/>
          <w:b/>
          <w:sz w:val="28"/>
          <w:szCs w:val="28"/>
        </w:rPr>
        <w:t xml:space="preserve"> </w:t>
      </w:r>
      <w:r w:rsidRPr="00CA7BD1">
        <w:rPr>
          <w:rFonts w:ascii="Times New Roman" w:hAnsiTheme="minorEastAsia" w:cs="Times New Roman"/>
          <w:b/>
          <w:sz w:val="28"/>
          <w:szCs w:val="28"/>
        </w:rPr>
        <w:t>耳科学</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第一章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耳的应用解剖学及生理学</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）了解耳廓、外耳道的特点。</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）熟悉鼓膜的构造、形态、分部及正常标志。</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）熟悉鼓室之分部、各壁的重要结构与毗邻关系，了解鼓室内容物。</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4</w:t>
      </w:r>
      <w:r w:rsidRPr="000A48FD">
        <w:rPr>
          <w:rFonts w:ascii="Times New Roman" w:hAnsiTheme="minorEastAsia" w:cs="Times New Roman"/>
          <w:sz w:val="24"/>
          <w:szCs w:val="24"/>
        </w:rPr>
        <w:t>）了解鼓室、乳突、面神经的部位及其毗邻关系。</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5</w:t>
      </w:r>
      <w:r w:rsidRPr="000A48FD">
        <w:rPr>
          <w:rFonts w:ascii="Times New Roman" w:hAnsiTheme="minorEastAsia" w:cs="Times New Roman"/>
          <w:sz w:val="24"/>
          <w:szCs w:val="24"/>
        </w:rPr>
        <w:t>）熟悉咽鼓管之起止、构成、成人与婴幼儿咽鼓管的差异。</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6</w:t>
      </w:r>
      <w:r w:rsidRPr="000A48FD">
        <w:rPr>
          <w:rFonts w:ascii="Times New Roman" w:hAnsiTheme="minorEastAsia" w:cs="Times New Roman"/>
          <w:sz w:val="24"/>
          <w:szCs w:val="24"/>
        </w:rPr>
        <w:t>）了解内耳的分部，熟悉内耳听觉与平衡器官的位置与结构。</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lastRenderedPageBreak/>
        <w:t>（</w:t>
      </w:r>
      <w:r w:rsidRPr="000A48FD">
        <w:rPr>
          <w:rFonts w:ascii="Times New Roman" w:hAnsi="Times New Roman" w:cs="Times New Roman"/>
          <w:sz w:val="24"/>
          <w:szCs w:val="24"/>
        </w:rPr>
        <w:t>7</w:t>
      </w:r>
      <w:r w:rsidRPr="000A48FD">
        <w:rPr>
          <w:rFonts w:ascii="Times New Roman" w:hAnsiTheme="minorEastAsia" w:cs="Times New Roman"/>
          <w:sz w:val="24"/>
          <w:szCs w:val="24"/>
        </w:rPr>
        <w:t>）熟悉耳的各部的主要功能</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8</w:t>
      </w:r>
      <w:r w:rsidRPr="000A48FD">
        <w:rPr>
          <w:rFonts w:ascii="Times New Roman" w:hAnsiTheme="minorEastAsia" w:cs="Times New Roman"/>
          <w:sz w:val="24"/>
          <w:szCs w:val="24"/>
        </w:rPr>
        <w:t>）熟悉咽鼓管的生理功能。</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9</w:t>
      </w:r>
      <w:r w:rsidRPr="000A48FD">
        <w:rPr>
          <w:rFonts w:ascii="Times New Roman" w:hAnsiTheme="minorEastAsia" w:cs="Times New Roman"/>
          <w:sz w:val="24"/>
          <w:szCs w:val="24"/>
        </w:rPr>
        <w:t>）了解声音在耳内的传播途径及有关的听力学知识。</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10</w:t>
      </w:r>
      <w:r w:rsidRPr="000A48FD">
        <w:rPr>
          <w:rFonts w:ascii="Times New Roman" w:hAnsiTheme="minorEastAsia" w:cs="Times New Roman"/>
          <w:sz w:val="24"/>
          <w:szCs w:val="24"/>
        </w:rPr>
        <w:t>）了解内耳在维持机体平衡中的重要作用。</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第二章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耳的检查</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）掌握外耳检查法、耳镜检查法、音叉检查法。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）熟悉咽鼓管吹张法、电耳镜检查法、鼓气耳镜检查法、自发性眼震检查法。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）了解纯音测听、声阻抗测试与电反应测听法的原理和检查方法，熟悉其临床意义。</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4</w:t>
      </w:r>
      <w:r w:rsidRPr="000A48FD">
        <w:rPr>
          <w:rFonts w:ascii="Times New Roman" w:hAnsiTheme="minorEastAsia" w:cs="Times New Roman"/>
          <w:sz w:val="24"/>
          <w:szCs w:val="24"/>
        </w:rPr>
        <w:t>）了解旋转试验、冷热试验与电眼震描图检查的方法和临床意义。</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5</w:t>
      </w:r>
      <w:r w:rsidRPr="000A48FD">
        <w:rPr>
          <w:rFonts w:ascii="Times New Roman" w:hAnsiTheme="minorEastAsia" w:cs="Times New Roman"/>
          <w:sz w:val="24"/>
          <w:szCs w:val="24"/>
        </w:rPr>
        <w:t>）了解影像检查在诊断耳鼻咽喉疾病的重要性。</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第五章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耳外伤</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耳廓外伤</w:t>
      </w:r>
    </w:p>
    <w:p w:rsidR="009D793C" w:rsidRPr="000A48FD" w:rsidRDefault="009D793C" w:rsidP="000A48FD">
      <w:pPr>
        <w:spacing w:line="360" w:lineRule="auto"/>
        <w:ind w:firstLineChars="100" w:firstLine="240"/>
        <w:rPr>
          <w:rFonts w:ascii="Times New Roman" w:hAnsi="Times New Roman" w:cs="Times New Roman"/>
          <w:sz w:val="24"/>
          <w:szCs w:val="24"/>
        </w:rPr>
      </w:pPr>
      <w:r w:rsidRPr="000A48FD">
        <w:rPr>
          <w:rFonts w:ascii="Times New Roman" w:hAnsiTheme="minorEastAsia" w:cs="Times New Roman"/>
          <w:sz w:val="24"/>
          <w:szCs w:val="24"/>
        </w:rPr>
        <w:t>熟悉耳廓外伤的处理原则。</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第六章：外耳疾病</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外耳道炎及疖</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）了解外耳道炎及疖的病因</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）掌握外耳道炎及疖的临床表现及治疗</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第七章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中耳炎性疾病</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分泌性中耳炎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）熟悉病因和病理。</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）掌握临床表现及诊治原则。</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2.</w:t>
      </w:r>
      <w:r w:rsidRPr="000A48FD">
        <w:rPr>
          <w:rFonts w:ascii="Times New Roman" w:hAnsiTheme="minorEastAsia" w:cs="Times New Roman"/>
          <w:sz w:val="24"/>
          <w:szCs w:val="24"/>
        </w:rPr>
        <w:t>急性化脓性中耳炎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）熟悉急性化脓性中耳炎的主要感染途径和病理。</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）掌握其临床表现及治疗原则和常用治疗方法。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3.</w:t>
      </w:r>
      <w:r w:rsidRPr="000A48FD">
        <w:rPr>
          <w:rFonts w:ascii="Times New Roman" w:hAnsiTheme="minorEastAsia" w:cs="Times New Roman"/>
          <w:sz w:val="24"/>
          <w:szCs w:val="24"/>
        </w:rPr>
        <w:t>慢性化脓性中耳炎</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）掌握临床特点及诊断要点，结合病理掌握分型与临床表现、预后及处理原则。</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）熟悉胆脂瘤型中耳炎的典型症状，诊断要点和及时手术治疗的重要性。</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lastRenderedPageBreak/>
        <w:t>（</w:t>
      </w:r>
      <w:r w:rsidRPr="000A48FD">
        <w:rPr>
          <w:rFonts w:ascii="Times New Roman" w:hAnsi="Times New Roman" w:cs="Times New Roman"/>
          <w:sz w:val="24"/>
          <w:szCs w:val="24"/>
        </w:rPr>
        <w:t>3</w:t>
      </w:r>
      <w:r w:rsidRPr="000A48FD">
        <w:rPr>
          <w:rFonts w:ascii="Times New Roman" w:hAnsiTheme="minorEastAsia" w:cs="Times New Roman"/>
          <w:sz w:val="24"/>
          <w:szCs w:val="24"/>
        </w:rPr>
        <w:t>）了解手术方法（乳突凿开术和乳突根治术），了解听力重建术的适应证。</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第八章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耳源性颅内、外并发症</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 xml:space="preserve">1. </w:t>
      </w:r>
      <w:r w:rsidRPr="000A48FD">
        <w:rPr>
          <w:rFonts w:ascii="Times New Roman" w:hAnsiTheme="minorEastAsia" w:cs="Times New Roman"/>
          <w:sz w:val="24"/>
          <w:szCs w:val="24"/>
        </w:rPr>
        <w:t>概述</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）了解病因及感染扩散途径、分类、诊断、治疗。</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 xml:space="preserve">2. </w:t>
      </w:r>
      <w:r w:rsidRPr="000A48FD">
        <w:rPr>
          <w:rFonts w:ascii="Times New Roman" w:hAnsiTheme="minorEastAsia" w:cs="Times New Roman"/>
          <w:sz w:val="24"/>
          <w:szCs w:val="24"/>
        </w:rPr>
        <w:t>颅内并发症</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）熟悉各种颅内并发症的发展途径，常见的颅内并发症的种类与临床表现及与其他学科某些疾病的鉴别要点。</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）熟悉耳源性脑膜炎、脑脓肿与乙状窦血栓性静脉炎的临床表现、诊断与处理原则；</w:t>
      </w:r>
      <w:r w:rsidR="00CA7BD1" w:rsidRPr="000A48FD">
        <w:rPr>
          <w:rFonts w:ascii="Times New Roman" w:hAnsi="Times New Roman" w:cs="Times New Roman"/>
          <w:sz w:val="24"/>
          <w:szCs w:val="24"/>
        </w:rPr>
        <w:t xml:space="preserve"> </w:t>
      </w:r>
    </w:p>
    <w:p w:rsidR="009D793C" w:rsidRDefault="009D793C" w:rsidP="000A48FD">
      <w:pPr>
        <w:spacing w:line="360" w:lineRule="auto"/>
        <w:rPr>
          <w:rFonts w:ascii="Times New Roman" w:hAnsiTheme="minorEastAsia" w:cs="Times New Roman"/>
          <w:sz w:val="24"/>
          <w:szCs w:val="24"/>
        </w:rPr>
      </w:pPr>
      <w:r w:rsidRPr="000A48FD">
        <w:rPr>
          <w:rFonts w:ascii="Times New Roman" w:hAnsi="Times New Roman" w:cs="Times New Roman"/>
          <w:sz w:val="24"/>
          <w:szCs w:val="24"/>
        </w:rPr>
        <w:t xml:space="preserve">3. </w:t>
      </w:r>
      <w:r w:rsidRPr="000A48FD">
        <w:rPr>
          <w:rFonts w:ascii="Times New Roman" w:hAnsiTheme="minorEastAsia" w:cs="Times New Roman"/>
          <w:sz w:val="24"/>
          <w:szCs w:val="24"/>
        </w:rPr>
        <w:t>颅外并发症</w:t>
      </w:r>
    </w:p>
    <w:p w:rsidR="009D793C" w:rsidRPr="000A48FD" w:rsidRDefault="009D793C" w:rsidP="00CA7BD1">
      <w:pPr>
        <w:spacing w:line="360" w:lineRule="auto"/>
        <w:ind w:firstLineChars="100" w:firstLine="240"/>
        <w:rPr>
          <w:rFonts w:ascii="Times New Roman" w:hAnsi="Times New Roman" w:cs="Times New Roman"/>
          <w:sz w:val="24"/>
          <w:szCs w:val="24"/>
        </w:rPr>
      </w:pPr>
      <w:r w:rsidRPr="000A48FD">
        <w:rPr>
          <w:rFonts w:ascii="Times New Roman" w:hAnsiTheme="minorEastAsia" w:cs="Times New Roman"/>
          <w:sz w:val="24"/>
          <w:szCs w:val="24"/>
        </w:rPr>
        <w:t>熟悉各种颅外并发症的发展途径，常见的颅外并发症的种类与临床表现及与其他学科某些疾病的鉴别要点。</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第十章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梅尼埃病</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）了解本病病因学说，熟悉其病理表现。</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）熟悉本病的临床表现，特别是眩晕发作的特点，诊断和治疗原则，了解治疗新进展。</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）了解眩晕鉴别诊断。</w:t>
      </w:r>
    </w:p>
    <w:p w:rsidR="00327850"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第十一章耳聋及其防治；</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1.</w:t>
      </w:r>
      <w:r w:rsidRPr="000A48FD">
        <w:rPr>
          <w:rFonts w:ascii="Times New Roman" w:hAnsiTheme="minorEastAsia" w:cs="Times New Roman"/>
          <w:sz w:val="24"/>
          <w:szCs w:val="24"/>
        </w:rPr>
        <w:t>传导性聋</w:t>
      </w:r>
    </w:p>
    <w:p w:rsidR="009D793C" w:rsidRPr="000A48FD" w:rsidRDefault="009D793C" w:rsidP="000A48FD">
      <w:pPr>
        <w:pStyle w:val="a3"/>
        <w:numPr>
          <w:ilvl w:val="0"/>
          <w:numId w:val="1"/>
        </w:numPr>
        <w:spacing w:line="360" w:lineRule="auto"/>
        <w:ind w:firstLineChars="0"/>
        <w:rPr>
          <w:rFonts w:ascii="Times New Roman" w:hAnsi="Times New Roman" w:cs="Times New Roman"/>
          <w:sz w:val="24"/>
          <w:szCs w:val="24"/>
        </w:rPr>
      </w:pPr>
      <w:r w:rsidRPr="000A48FD">
        <w:rPr>
          <w:rFonts w:ascii="Times New Roman" w:hAnsiTheme="minorEastAsia" w:cs="Times New Roman"/>
          <w:sz w:val="24"/>
          <w:szCs w:val="24"/>
        </w:rPr>
        <w:t>熟悉传导性聋的病因及治疗。</w:t>
      </w:r>
    </w:p>
    <w:p w:rsidR="009D793C" w:rsidRPr="000A48FD" w:rsidRDefault="009D793C" w:rsidP="000A48FD">
      <w:pPr>
        <w:pStyle w:val="a3"/>
        <w:numPr>
          <w:ilvl w:val="0"/>
          <w:numId w:val="1"/>
        </w:numPr>
        <w:spacing w:line="360" w:lineRule="auto"/>
        <w:ind w:firstLineChars="0"/>
        <w:rPr>
          <w:rFonts w:ascii="Times New Roman" w:hAnsi="Times New Roman" w:cs="Times New Roman"/>
          <w:sz w:val="24"/>
          <w:szCs w:val="24"/>
        </w:rPr>
      </w:pPr>
      <w:r w:rsidRPr="000A48FD">
        <w:rPr>
          <w:rFonts w:ascii="Times New Roman" w:hAnsiTheme="minorEastAsia" w:cs="Times New Roman"/>
          <w:sz w:val="24"/>
          <w:szCs w:val="24"/>
        </w:rPr>
        <w:t>熟悉诊断临床表现、诊断与处理原则。</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 xml:space="preserve">2. </w:t>
      </w:r>
      <w:r w:rsidRPr="000A48FD">
        <w:rPr>
          <w:rFonts w:ascii="Times New Roman" w:hAnsiTheme="minorEastAsia" w:cs="Times New Roman"/>
          <w:sz w:val="24"/>
          <w:szCs w:val="24"/>
        </w:rPr>
        <w:t>感音神经性聋</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1</w:t>
      </w:r>
      <w:r w:rsidRPr="000A48FD">
        <w:rPr>
          <w:rFonts w:ascii="Times New Roman" w:hAnsiTheme="minorEastAsia" w:cs="Times New Roman"/>
          <w:sz w:val="24"/>
          <w:szCs w:val="24"/>
        </w:rPr>
        <w:t>）熟悉感音神经性聋病因及临床表现</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）熟悉诊断及鉴别诊断</w:t>
      </w:r>
    </w:p>
    <w:p w:rsidR="009D793C" w:rsidRDefault="009D793C" w:rsidP="000A48FD">
      <w:pPr>
        <w:spacing w:line="360" w:lineRule="auto"/>
        <w:rPr>
          <w:rFonts w:ascii="Times New Roman" w:hAnsiTheme="minorEastAsia"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3</w:t>
      </w:r>
      <w:r w:rsidRPr="000A48FD">
        <w:rPr>
          <w:rFonts w:ascii="Times New Roman" w:hAnsiTheme="minorEastAsia" w:cs="Times New Roman"/>
          <w:sz w:val="24"/>
          <w:szCs w:val="24"/>
        </w:rPr>
        <w:t>）了解预防及治疗</w:t>
      </w:r>
    </w:p>
    <w:p w:rsidR="00CA7BD1" w:rsidRPr="000A48FD" w:rsidRDefault="00CA7BD1" w:rsidP="000A48FD">
      <w:pPr>
        <w:spacing w:line="360" w:lineRule="auto"/>
        <w:rPr>
          <w:rFonts w:ascii="Times New Roman" w:hAnsi="Times New Roman" w:cs="Times New Roman"/>
          <w:sz w:val="24"/>
          <w:szCs w:val="24"/>
        </w:rPr>
      </w:pPr>
    </w:p>
    <w:p w:rsidR="009D793C" w:rsidRPr="00CA7BD1" w:rsidRDefault="009D793C" w:rsidP="00CA7BD1">
      <w:pPr>
        <w:spacing w:line="360" w:lineRule="auto"/>
        <w:jc w:val="center"/>
        <w:rPr>
          <w:rFonts w:ascii="Times New Roman" w:hAnsi="Times New Roman" w:cs="Times New Roman"/>
          <w:b/>
          <w:sz w:val="28"/>
          <w:szCs w:val="28"/>
        </w:rPr>
      </w:pPr>
      <w:r w:rsidRPr="00CA7BD1">
        <w:rPr>
          <w:rFonts w:ascii="Times New Roman" w:hAnsiTheme="minorEastAsia" w:cs="Times New Roman"/>
          <w:b/>
          <w:sz w:val="28"/>
          <w:szCs w:val="28"/>
        </w:rPr>
        <w:t>第七篇</w:t>
      </w:r>
      <w:r w:rsidRPr="00CA7BD1">
        <w:rPr>
          <w:rFonts w:ascii="Times New Roman" w:hAnsi="Times New Roman" w:cs="Times New Roman"/>
          <w:b/>
          <w:sz w:val="28"/>
          <w:szCs w:val="28"/>
        </w:rPr>
        <w:t xml:space="preserve"> </w:t>
      </w:r>
      <w:r w:rsidRPr="00CA7BD1">
        <w:rPr>
          <w:rFonts w:ascii="Times New Roman" w:hAnsiTheme="minorEastAsia" w:cs="Times New Roman"/>
          <w:b/>
          <w:sz w:val="28"/>
          <w:szCs w:val="28"/>
        </w:rPr>
        <w:t>颈部科学</w:t>
      </w:r>
    </w:p>
    <w:p w:rsidR="009D793C" w:rsidRPr="00CA7BD1" w:rsidRDefault="009D793C" w:rsidP="000A48FD">
      <w:pPr>
        <w:spacing w:line="360" w:lineRule="auto"/>
        <w:rPr>
          <w:rFonts w:ascii="Times New Roman" w:hAnsi="Times New Roman" w:cs="Times New Roman"/>
          <w:b/>
          <w:sz w:val="24"/>
          <w:szCs w:val="24"/>
        </w:rPr>
      </w:pPr>
      <w:r w:rsidRPr="00CA7BD1">
        <w:rPr>
          <w:rFonts w:ascii="Times New Roman" w:hAnsiTheme="minorEastAsia" w:cs="Times New Roman"/>
          <w:b/>
          <w:sz w:val="24"/>
          <w:szCs w:val="24"/>
        </w:rPr>
        <w:t>第七章</w:t>
      </w:r>
      <w:r w:rsidRPr="00CA7BD1">
        <w:rPr>
          <w:rFonts w:ascii="Times New Roman" w:hAnsi="Times New Roman" w:cs="Times New Roman"/>
          <w:b/>
          <w:sz w:val="24"/>
          <w:szCs w:val="24"/>
        </w:rPr>
        <w:t xml:space="preserve"> </w:t>
      </w:r>
      <w:r w:rsidRPr="00CA7BD1">
        <w:rPr>
          <w:rFonts w:ascii="Times New Roman" w:hAnsiTheme="minorEastAsia" w:cs="Times New Roman"/>
          <w:b/>
          <w:sz w:val="24"/>
          <w:szCs w:val="24"/>
        </w:rPr>
        <w:t>颈部肿块及颈清扫术</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imes New Roman" w:cs="Times New Roman"/>
          <w:sz w:val="24"/>
          <w:szCs w:val="24"/>
        </w:rPr>
        <w:t xml:space="preserve">1. </w:t>
      </w:r>
      <w:r w:rsidRPr="000A48FD">
        <w:rPr>
          <w:rFonts w:ascii="Times New Roman" w:hAnsiTheme="minorEastAsia" w:cs="Times New Roman"/>
          <w:sz w:val="24"/>
          <w:szCs w:val="24"/>
        </w:rPr>
        <w:t>颈部肿块</w:t>
      </w:r>
    </w:p>
    <w:p w:rsidR="009D793C" w:rsidRDefault="006421C0" w:rsidP="000A48FD">
      <w:pPr>
        <w:spacing w:line="360" w:lineRule="auto"/>
        <w:ind w:firstLineChars="50" w:firstLine="120"/>
        <w:rPr>
          <w:rFonts w:ascii="Times New Roman" w:hAnsiTheme="minorEastAsia" w:cs="Times New Roman"/>
          <w:sz w:val="24"/>
          <w:szCs w:val="24"/>
        </w:rPr>
      </w:pPr>
      <w:r w:rsidRPr="000A48FD">
        <w:rPr>
          <w:rFonts w:ascii="Times New Roman" w:hAnsiTheme="minorEastAsia" w:cs="Times New Roman"/>
          <w:sz w:val="24"/>
          <w:szCs w:val="24"/>
        </w:rPr>
        <w:lastRenderedPageBreak/>
        <w:t>（</w:t>
      </w:r>
      <w:r w:rsidRPr="000A48FD">
        <w:rPr>
          <w:rFonts w:ascii="Times New Roman" w:hAnsi="Times New Roman" w:cs="Times New Roman"/>
          <w:sz w:val="24"/>
          <w:szCs w:val="24"/>
        </w:rPr>
        <w:t>1</w:t>
      </w:r>
      <w:r w:rsidRPr="000A48FD">
        <w:rPr>
          <w:rFonts w:ascii="Times New Roman" w:hAnsiTheme="minorEastAsia" w:cs="Times New Roman"/>
          <w:sz w:val="24"/>
          <w:szCs w:val="24"/>
        </w:rPr>
        <w:t>）</w:t>
      </w:r>
      <w:r w:rsidR="009D793C" w:rsidRPr="000A48FD">
        <w:rPr>
          <w:rFonts w:ascii="Times New Roman" w:hAnsiTheme="minorEastAsia" w:cs="Times New Roman"/>
          <w:sz w:val="24"/>
          <w:szCs w:val="24"/>
        </w:rPr>
        <w:t>了解颈部肿块的临床表现、分类及诊断与鉴别诊断方法。</w:t>
      </w:r>
    </w:p>
    <w:p w:rsidR="006421C0" w:rsidRPr="006421C0" w:rsidRDefault="006421C0" w:rsidP="000A48FD">
      <w:pPr>
        <w:spacing w:line="360" w:lineRule="auto"/>
        <w:ind w:firstLineChars="50" w:firstLine="120"/>
        <w:rPr>
          <w:rFonts w:ascii="Times New Roman" w:hAnsi="Times New Roman" w:cs="Times New Roman"/>
          <w:sz w:val="24"/>
          <w:szCs w:val="24"/>
        </w:rPr>
      </w:pPr>
      <w:r w:rsidRPr="000A48FD">
        <w:rPr>
          <w:rFonts w:ascii="Times New Roman" w:hAnsiTheme="minorEastAsia" w:cs="Times New Roman"/>
          <w:sz w:val="24"/>
          <w:szCs w:val="24"/>
        </w:rPr>
        <w:t>（</w:t>
      </w:r>
      <w:r w:rsidRPr="000A48FD">
        <w:rPr>
          <w:rFonts w:ascii="Times New Roman" w:hAnsi="Times New Roman" w:cs="Times New Roman"/>
          <w:sz w:val="24"/>
          <w:szCs w:val="24"/>
        </w:rPr>
        <w:t>2</w:t>
      </w:r>
      <w:r w:rsidRPr="000A48FD">
        <w:rPr>
          <w:rFonts w:ascii="Times New Roman" w:hAnsiTheme="minorEastAsia" w:cs="Times New Roman"/>
          <w:sz w:val="24"/>
          <w:szCs w:val="24"/>
        </w:rPr>
        <w:t>）</w:t>
      </w:r>
      <w:r>
        <w:rPr>
          <w:rFonts w:ascii="Times New Roman" w:hAnsiTheme="minorEastAsia" w:cs="Times New Roman" w:hint="eastAsia"/>
          <w:sz w:val="24"/>
          <w:szCs w:val="24"/>
        </w:rPr>
        <w:t>了</w:t>
      </w:r>
      <w:r>
        <w:rPr>
          <w:rFonts w:ascii="Times New Roman" w:hAnsiTheme="minorEastAsia" w:cs="Times New Roman"/>
          <w:sz w:val="24"/>
          <w:szCs w:val="24"/>
        </w:rPr>
        <w:t>解颈部</w:t>
      </w:r>
      <w:r>
        <w:rPr>
          <w:rFonts w:ascii="Times New Roman" w:hAnsiTheme="minorEastAsia" w:cs="Times New Roman" w:hint="eastAsia"/>
          <w:sz w:val="24"/>
          <w:szCs w:val="24"/>
        </w:rPr>
        <w:t>淋巴结的分区情况。</w:t>
      </w:r>
    </w:p>
    <w:p w:rsidR="006421C0" w:rsidRDefault="006421C0" w:rsidP="000A48FD">
      <w:pPr>
        <w:spacing w:line="360" w:lineRule="auto"/>
        <w:rPr>
          <w:rFonts w:ascii="Times New Roman" w:hAnsiTheme="minorEastAsia" w:cs="Times New Roman"/>
          <w:b/>
          <w:sz w:val="30"/>
          <w:szCs w:val="30"/>
        </w:rPr>
      </w:pPr>
    </w:p>
    <w:p w:rsidR="009D793C" w:rsidRPr="00F3144E" w:rsidRDefault="009D793C" w:rsidP="000A48FD">
      <w:pPr>
        <w:spacing w:line="360" w:lineRule="auto"/>
        <w:rPr>
          <w:rFonts w:ascii="Times New Roman" w:hAnsi="Times New Roman" w:cs="Times New Roman"/>
          <w:b/>
          <w:sz w:val="30"/>
          <w:szCs w:val="30"/>
        </w:rPr>
      </w:pPr>
      <w:r w:rsidRPr="00F3144E">
        <w:rPr>
          <w:rFonts w:ascii="Times New Roman" w:hAnsiTheme="minorEastAsia" w:cs="Times New Roman"/>
          <w:b/>
          <w:sz w:val="30"/>
          <w:szCs w:val="30"/>
        </w:rPr>
        <w:t>三、教材及参考书目</w:t>
      </w:r>
    </w:p>
    <w:p w:rsidR="009D793C" w:rsidRPr="000A48FD" w:rsidRDefault="009D793C" w:rsidP="000A48FD">
      <w:pPr>
        <w:spacing w:line="360" w:lineRule="auto"/>
        <w:rPr>
          <w:rFonts w:ascii="Times New Roman" w:hAnsi="Times New Roman" w:cs="Times New Roman"/>
          <w:sz w:val="24"/>
          <w:szCs w:val="24"/>
        </w:rPr>
      </w:pPr>
      <w:r w:rsidRPr="000A48FD">
        <w:rPr>
          <w:rFonts w:ascii="Times New Roman" w:hAnsiTheme="minorEastAsia" w:cs="Times New Roman"/>
          <w:sz w:val="24"/>
          <w:szCs w:val="24"/>
        </w:rPr>
        <w:t>教</w:t>
      </w:r>
      <w:r w:rsidRPr="000A48FD">
        <w:rPr>
          <w:rFonts w:ascii="Times New Roman" w:hAnsi="Times New Roman" w:cs="Times New Roman"/>
          <w:sz w:val="24"/>
          <w:szCs w:val="24"/>
        </w:rPr>
        <w:t xml:space="preserve">    </w:t>
      </w:r>
      <w:r w:rsidRPr="000A48FD">
        <w:rPr>
          <w:rFonts w:ascii="Times New Roman" w:hAnsiTheme="minorEastAsia" w:cs="Times New Roman"/>
          <w:sz w:val="24"/>
          <w:szCs w:val="24"/>
        </w:rPr>
        <w:t>材：田勇泉</w:t>
      </w:r>
      <w:r w:rsidR="0040230F" w:rsidRPr="000A48FD">
        <w:rPr>
          <w:rFonts w:ascii="Times New Roman" w:hAnsi="Times New Roman" w:cs="Times New Roman"/>
          <w:sz w:val="24"/>
          <w:szCs w:val="24"/>
        </w:rPr>
        <w:t xml:space="preserve"> </w:t>
      </w:r>
      <w:r w:rsidRPr="000A48FD">
        <w:rPr>
          <w:rFonts w:ascii="Times New Roman" w:hAnsiTheme="minorEastAsia" w:cs="Times New Roman"/>
          <w:sz w:val="24"/>
          <w:szCs w:val="24"/>
        </w:rPr>
        <w:t>主编，《耳鼻咽喉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头颈外科学》，第</w:t>
      </w:r>
      <w:r w:rsidR="0063560B" w:rsidRPr="000A48FD">
        <w:rPr>
          <w:rFonts w:ascii="Times New Roman" w:hAnsi="Times New Roman" w:cs="Times New Roman"/>
          <w:sz w:val="24"/>
          <w:szCs w:val="24"/>
        </w:rPr>
        <w:t>8</w:t>
      </w:r>
      <w:r w:rsidRPr="000A48FD">
        <w:rPr>
          <w:rFonts w:ascii="Times New Roman" w:hAnsiTheme="minorEastAsia" w:cs="Times New Roman"/>
          <w:sz w:val="24"/>
          <w:szCs w:val="24"/>
        </w:rPr>
        <w:t>版，人民卫生出版社，</w:t>
      </w:r>
      <w:r w:rsidRPr="000A48FD">
        <w:rPr>
          <w:rFonts w:ascii="Times New Roman" w:hAnsi="Times New Roman" w:cs="Times New Roman"/>
          <w:sz w:val="24"/>
          <w:szCs w:val="24"/>
        </w:rPr>
        <w:t>20</w:t>
      </w:r>
      <w:r w:rsidR="0063560B" w:rsidRPr="000A48FD">
        <w:rPr>
          <w:rFonts w:ascii="Times New Roman" w:hAnsi="Times New Roman" w:cs="Times New Roman"/>
          <w:sz w:val="24"/>
          <w:szCs w:val="24"/>
        </w:rPr>
        <w:t>13</w:t>
      </w:r>
      <w:r w:rsidRPr="000A48FD">
        <w:rPr>
          <w:rFonts w:ascii="Times New Roman" w:hAnsiTheme="minorEastAsia" w:cs="Times New Roman"/>
          <w:sz w:val="24"/>
          <w:szCs w:val="24"/>
        </w:rPr>
        <w:t>年</w:t>
      </w:r>
    </w:p>
    <w:p w:rsidR="00E976A1" w:rsidRDefault="009D793C" w:rsidP="000A48FD">
      <w:pPr>
        <w:spacing w:line="360" w:lineRule="auto"/>
        <w:rPr>
          <w:rFonts w:ascii="Times New Roman" w:hAnsiTheme="minorEastAsia" w:cs="Times New Roman"/>
          <w:sz w:val="24"/>
          <w:szCs w:val="24"/>
        </w:rPr>
      </w:pPr>
      <w:r w:rsidRPr="000A48FD">
        <w:rPr>
          <w:rFonts w:ascii="Times New Roman" w:hAnsiTheme="minorEastAsia" w:cs="Times New Roman"/>
          <w:sz w:val="24"/>
          <w:szCs w:val="24"/>
        </w:rPr>
        <w:t>参考书目：</w:t>
      </w:r>
    </w:p>
    <w:p w:rsidR="009D793C" w:rsidRPr="000A48FD" w:rsidRDefault="00E976A1" w:rsidP="000A48FD">
      <w:pPr>
        <w:spacing w:line="360" w:lineRule="auto"/>
        <w:rPr>
          <w:rFonts w:ascii="Times New Roman" w:hAnsi="Times New Roman" w:cs="Times New Roman"/>
          <w:sz w:val="24"/>
          <w:szCs w:val="24"/>
        </w:rPr>
      </w:pPr>
      <w:r>
        <w:rPr>
          <w:rFonts w:ascii="Times New Roman" w:hAnsiTheme="minorEastAsia" w:cs="Times New Roman" w:hint="eastAsia"/>
          <w:sz w:val="24"/>
          <w:szCs w:val="24"/>
        </w:rPr>
        <w:t>1</w:t>
      </w:r>
      <w:r>
        <w:rPr>
          <w:rFonts w:ascii="Times New Roman" w:hAnsiTheme="minorEastAsia" w:cs="Times New Roman" w:hint="eastAsia"/>
          <w:sz w:val="24"/>
          <w:szCs w:val="24"/>
        </w:rPr>
        <w:t>、</w:t>
      </w:r>
      <w:r w:rsidR="009D793C" w:rsidRPr="000A48FD">
        <w:rPr>
          <w:rFonts w:ascii="Times New Roman" w:hAnsiTheme="minorEastAsia" w:cs="Times New Roman"/>
          <w:sz w:val="24"/>
          <w:szCs w:val="24"/>
        </w:rPr>
        <w:t>孔维佳</w:t>
      </w:r>
      <w:r w:rsidR="0063560B" w:rsidRPr="000A48FD">
        <w:rPr>
          <w:rFonts w:ascii="Times New Roman" w:hAnsi="Times New Roman" w:cs="Times New Roman"/>
          <w:sz w:val="24"/>
          <w:szCs w:val="24"/>
        </w:rPr>
        <w:t xml:space="preserve">  </w:t>
      </w:r>
      <w:r w:rsidR="0063560B" w:rsidRPr="000A48FD">
        <w:rPr>
          <w:rFonts w:ascii="Times New Roman" w:hAnsiTheme="minorEastAsia" w:cs="Times New Roman"/>
          <w:sz w:val="24"/>
          <w:szCs w:val="24"/>
        </w:rPr>
        <w:t>周梁</w:t>
      </w:r>
      <w:r w:rsidR="009D793C" w:rsidRPr="000A48FD">
        <w:rPr>
          <w:rFonts w:ascii="Times New Roman" w:hAnsiTheme="minorEastAsia" w:cs="Times New Roman"/>
          <w:sz w:val="24"/>
          <w:szCs w:val="24"/>
        </w:rPr>
        <w:t>主编，《耳鼻咽喉科学》（</w:t>
      </w:r>
      <w:r w:rsidR="0063560B" w:rsidRPr="000A48FD">
        <w:rPr>
          <w:rFonts w:ascii="Times New Roman" w:hAnsi="Times New Roman" w:cs="Times New Roman"/>
          <w:sz w:val="24"/>
          <w:szCs w:val="24"/>
        </w:rPr>
        <w:t>8</w:t>
      </w:r>
      <w:r w:rsidR="009D793C" w:rsidRPr="000A48FD">
        <w:rPr>
          <w:rFonts w:ascii="Times New Roman" w:hAnsiTheme="minorEastAsia" w:cs="Times New Roman"/>
          <w:sz w:val="24"/>
          <w:szCs w:val="24"/>
        </w:rPr>
        <w:t>年制），人民卫生出版社，</w:t>
      </w:r>
      <w:r w:rsidR="009D793C" w:rsidRPr="000A48FD">
        <w:rPr>
          <w:rFonts w:ascii="Times New Roman" w:hAnsi="Times New Roman" w:cs="Times New Roman"/>
          <w:sz w:val="24"/>
          <w:szCs w:val="24"/>
        </w:rPr>
        <w:t>20</w:t>
      </w:r>
      <w:r w:rsidR="0063560B" w:rsidRPr="000A48FD">
        <w:rPr>
          <w:rFonts w:ascii="Times New Roman" w:hAnsi="Times New Roman" w:cs="Times New Roman"/>
          <w:sz w:val="24"/>
          <w:szCs w:val="24"/>
        </w:rPr>
        <w:t>16</w:t>
      </w:r>
      <w:r w:rsidR="009D793C" w:rsidRPr="000A48FD">
        <w:rPr>
          <w:rFonts w:ascii="Times New Roman" w:hAnsiTheme="minorEastAsia" w:cs="Times New Roman"/>
          <w:sz w:val="24"/>
          <w:szCs w:val="24"/>
        </w:rPr>
        <w:t>年</w:t>
      </w:r>
    </w:p>
    <w:p w:rsidR="009D793C" w:rsidRPr="000A48FD" w:rsidRDefault="00E976A1" w:rsidP="000A48FD">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、韩东一</w:t>
      </w:r>
      <w:r>
        <w:rPr>
          <w:rFonts w:ascii="Times New Roman" w:hAnsi="Times New Roman" w:cs="Times New Roman" w:hint="eastAsia"/>
          <w:sz w:val="24"/>
          <w:szCs w:val="24"/>
        </w:rPr>
        <w:t xml:space="preserve">  </w:t>
      </w:r>
      <w:r>
        <w:rPr>
          <w:rFonts w:ascii="Times New Roman" w:hAnsi="Times New Roman" w:cs="Times New Roman" w:hint="eastAsia"/>
          <w:sz w:val="24"/>
          <w:szCs w:val="24"/>
        </w:rPr>
        <w:t>肖水芳主编，</w:t>
      </w:r>
      <w:r w:rsidRPr="000A48FD">
        <w:rPr>
          <w:rFonts w:ascii="Times New Roman" w:hAnsiTheme="minorEastAsia" w:cs="Times New Roman"/>
          <w:sz w:val="24"/>
          <w:szCs w:val="24"/>
        </w:rPr>
        <w:t>《耳鼻咽喉</w:t>
      </w:r>
      <w:r w:rsidRPr="000A48FD">
        <w:rPr>
          <w:rFonts w:ascii="Times New Roman" w:hAnsi="Times New Roman" w:cs="Times New Roman"/>
          <w:sz w:val="24"/>
          <w:szCs w:val="24"/>
        </w:rPr>
        <w:t>-</w:t>
      </w:r>
      <w:r w:rsidRPr="000A48FD">
        <w:rPr>
          <w:rFonts w:ascii="Times New Roman" w:hAnsiTheme="minorEastAsia" w:cs="Times New Roman"/>
          <w:sz w:val="24"/>
          <w:szCs w:val="24"/>
        </w:rPr>
        <w:t>头颈外科学》</w:t>
      </w:r>
      <w:r>
        <w:rPr>
          <w:rFonts w:ascii="Times New Roman" w:hAnsiTheme="minorEastAsia" w:cs="Times New Roman" w:hint="eastAsia"/>
          <w:sz w:val="24"/>
          <w:szCs w:val="24"/>
        </w:rPr>
        <w:t>，国家卫生和计划生育委员会住院医师规范化培训规划教材，</w:t>
      </w:r>
      <w:r>
        <w:rPr>
          <w:rFonts w:ascii="Times New Roman" w:hAnsiTheme="minorEastAsia" w:cs="Times New Roman" w:hint="eastAsia"/>
          <w:sz w:val="24"/>
          <w:szCs w:val="24"/>
        </w:rPr>
        <w:t>2016</w:t>
      </w:r>
      <w:r>
        <w:rPr>
          <w:rFonts w:ascii="Times New Roman" w:hAnsiTheme="minorEastAsia" w:cs="Times New Roman" w:hint="eastAsia"/>
          <w:sz w:val="24"/>
          <w:szCs w:val="24"/>
        </w:rPr>
        <w:t>年</w:t>
      </w:r>
    </w:p>
    <w:sectPr w:rsidR="009D793C" w:rsidRPr="000A48FD" w:rsidSect="008555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00585"/>
    <w:multiLevelType w:val="hybridMultilevel"/>
    <w:tmpl w:val="B8D8AD80"/>
    <w:lvl w:ilvl="0" w:tplc="DE80590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8B73A0"/>
    <w:multiLevelType w:val="hybridMultilevel"/>
    <w:tmpl w:val="9266F624"/>
    <w:lvl w:ilvl="0" w:tplc="AC0A91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AB33612"/>
    <w:multiLevelType w:val="hybridMultilevel"/>
    <w:tmpl w:val="81D0697C"/>
    <w:lvl w:ilvl="0" w:tplc="5D1ED916">
      <w:start w:val="1"/>
      <w:numFmt w:val="japaneseCounting"/>
      <w:lvlText w:val="%1、"/>
      <w:lvlJc w:val="left"/>
      <w:pPr>
        <w:tabs>
          <w:tab w:val="num" w:pos="420"/>
        </w:tabs>
        <w:ind w:left="420" w:hanging="420"/>
      </w:pPr>
      <w:rPr>
        <w:rFonts w:hint="default"/>
      </w:rPr>
    </w:lvl>
    <w:lvl w:ilvl="1" w:tplc="5AA291B0">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7205DA1"/>
    <w:multiLevelType w:val="hybridMultilevel"/>
    <w:tmpl w:val="B3EE21FA"/>
    <w:lvl w:ilvl="0" w:tplc="28743A94">
      <w:start w:val="1"/>
      <w:numFmt w:val="decimal"/>
      <w:lvlText w:val="（%1）"/>
      <w:lvlJc w:val="left"/>
      <w:pPr>
        <w:ind w:left="720" w:hanging="72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D793C"/>
    <w:rsid w:val="000A48FD"/>
    <w:rsid w:val="002A5FBA"/>
    <w:rsid w:val="002B5155"/>
    <w:rsid w:val="002F6746"/>
    <w:rsid w:val="00302104"/>
    <w:rsid w:val="00327850"/>
    <w:rsid w:val="0040230F"/>
    <w:rsid w:val="00613CF5"/>
    <w:rsid w:val="006145FF"/>
    <w:rsid w:val="0063560B"/>
    <w:rsid w:val="006421C0"/>
    <w:rsid w:val="008555EB"/>
    <w:rsid w:val="009D793C"/>
    <w:rsid w:val="00B2552C"/>
    <w:rsid w:val="00B75134"/>
    <w:rsid w:val="00CA7BD1"/>
    <w:rsid w:val="00CB273D"/>
    <w:rsid w:val="00DE5C4C"/>
    <w:rsid w:val="00E6261A"/>
    <w:rsid w:val="00E976A1"/>
    <w:rsid w:val="00F24F67"/>
    <w:rsid w:val="00F31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5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793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9</Pages>
  <Words>596</Words>
  <Characters>3403</Characters>
  <Application>Microsoft Office Word</Application>
  <DocSecurity>0</DocSecurity>
  <Lines>28</Lines>
  <Paragraphs>7</Paragraphs>
  <ScaleCrop>false</ScaleCrop>
  <Company>Sky123.Org</Company>
  <LinksUpToDate>false</LinksUpToDate>
  <CharactersWithSpaces>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lyyun</dc:creator>
  <cp:keywords/>
  <dc:description/>
  <cp:lastModifiedBy>XTJY</cp:lastModifiedBy>
  <cp:revision>22</cp:revision>
  <dcterms:created xsi:type="dcterms:W3CDTF">2017-08-01T01:40:00Z</dcterms:created>
  <dcterms:modified xsi:type="dcterms:W3CDTF">2017-09-26T03:29:00Z</dcterms:modified>
</cp:coreProperties>
</file>